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6F873" w14:textId="6AE51A2C" w:rsidR="00300B94" w:rsidRDefault="7D30284C" w:rsidP="00FA2135">
      <w:pPr>
        <w:widowControl w:val="0"/>
        <w:tabs>
          <w:tab w:val="left" w:pos="4119"/>
        </w:tabs>
        <w:jc w:val="left"/>
        <w:rPr>
          <w:b/>
          <w:bCs/>
          <w:sz w:val="27"/>
          <w:szCs w:val="27"/>
        </w:rPr>
      </w:pPr>
      <w:r w:rsidRPr="7D30284C">
        <w:rPr>
          <w:b/>
          <w:bCs/>
          <w:sz w:val="27"/>
          <w:szCs w:val="27"/>
        </w:rPr>
        <w:t xml:space="preserve">Anthony White </w:t>
      </w:r>
    </w:p>
    <w:p w14:paraId="0E71C986" w14:textId="7A347CF4" w:rsidR="00FB5748" w:rsidRDefault="008504E2" w:rsidP="00FA2135">
      <w:pPr>
        <w:widowControl w:val="0"/>
        <w:jc w:val="left"/>
        <w:rPr>
          <w:bCs/>
        </w:rPr>
      </w:pPr>
      <w:r>
        <w:rPr>
          <w:bCs/>
        </w:rPr>
        <w:t xml:space="preserve">Associate Professor </w:t>
      </w:r>
      <w:r w:rsidR="008F0E3B">
        <w:rPr>
          <w:bCs/>
        </w:rPr>
        <w:t>and Head</w:t>
      </w:r>
      <w:r w:rsidR="00393DF1">
        <w:rPr>
          <w:bCs/>
        </w:rPr>
        <w:t xml:space="preserve"> of Program, </w:t>
      </w:r>
      <w:r>
        <w:rPr>
          <w:bCs/>
        </w:rPr>
        <w:t>Art History</w:t>
      </w:r>
      <w:r w:rsidR="008F0E3B">
        <w:rPr>
          <w:bCs/>
        </w:rPr>
        <w:t xml:space="preserve"> and Art Curatorship</w:t>
      </w:r>
      <w:r w:rsidR="003E4BEB" w:rsidRPr="003E4BEB">
        <w:rPr>
          <w:bCs/>
        </w:rPr>
        <w:t xml:space="preserve"> </w:t>
      </w:r>
    </w:p>
    <w:p w14:paraId="1090A78B" w14:textId="58593455" w:rsidR="003E4BEB" w:rsidRDefault="003E4BEB" w:rsidP="00FA2135">
      <w:pPr>
        <w:widowControl w:val="0"/>
        <w:jc w:val="left"/>
        <w:rPr>
          <w:bCs/>
        </w:rPr>
      </w:pPr>
      <w:r w:rsidRPr="003E4BEB">
        <w:rPr>
          <w:color w:val="333333"/>
          <w:szCs w:val="24"/>
          <w:shd w:val="clear" w:color="auto" w:fill="FFFFFF"/>
        </w:rPr>
        <w:t xml:space="preserve">Deputy Director, </w:t>
      </w:r>
      <w:r w:rsidRPr="003E4BEB">
        <w:rPr>
          <w:szCs w:val="24"/>
          <w:shd w:val="clear" w:color="auto" w:fill="FFFFFF"/>
        </w:rPr>
        <w:t>Australian Institute of Art History</w:t>
      </w:r>
    </w:p>
    <w:p w14:paraId="0E08C26F" w14:textId="4BA9589C" w:rsidR="0081360A" w:rsidRPr="008F2E6B" w:rsidRDefault="7D30284C" w:rsidP="00FA2135">
      <w:pPr>
        <w:widowControl w:val="0"/>
        <w:jc w:val="left"/>
      </w:pPr>
      <w:r>
        <w:t>The University of Melbourne, Victoria 3010, Australia</w:t>
      </w:r>
    </w:p>
    <w:p w14:paraId="4D01C32B" w14:textId="77777777" w:rsidR="0081360A" w:rsidRDefault="004576FA" w:rsidP="00FA2135">
      <w:pPr>
        <w:widowControl w:val="0"/>
        <w:jc w:val="left"/>
        <w:rPr>
          <w:b/>
        </w:rPr>
      </w:pPr>
      <w:hyperlink r:id="rId8" w:history="1">
        <w:r>
          <w:rPr>
            <w:color w:val="0000FF"/>
            <w:u w:val="single"/>
          </w:rPr>
          <w:t>a.white@unimelb.edu.au</w:t>
        </w:r>
      </w:hyperlink>
    </w:p>
    <w:p w14:paraId="5DB5C4EB" w14:textId="1A649D85" w:rsidR="007644AC" w:rsidRDefault="005F7434" w:rsidP="00FA2135">
      <w:pPr>
        <w:widowControl w:val="0"/>
        <w:jc w:val="left"/>
        <w:rPr>
          <w:b/>
          <w:szCs w:val="24"/>
        </w:rPr>
      </w:pPr>
      <w:hyperlink r:id="rId9" w:history="1">
        <w:r w:rsidRPr="005F7434">
          <w:rPr>
            <w:rStyle w:val="Hyperlink"/>
          </w:rPr>
          <w:t>https://anthonygwhite.com.au/index.php</w:t>
        </w:r>
      </w:hyperlink>
    </w:p>
    <w:p w14:paraId="34F85E10" w14:textId="77777777" w:rsidR="00DB7E5E" w:rsidRPr="007644AC" w:rsidRDefault="00DB7E5E" w:rsidP="00FA2135">
      <w:pPr>
        <w:widowControl w:val="0"/>
        <w:jc w:val="left"/>
        <w:rPr>
          <w:b/>
          <w:szCs w:val="24"/>
        </w:rPr>
      </w:pPr>
    </w:p>
    <w:p w14:paraId="1029D731" w14:textId="77777777" w:rsidR="0081360A" w:rsidRDefault="62A27528" w:rsidP="00FA2135">
      <w:pPr>
        <w:widowControl w:val="0"/>
        <w:jc w:val="left"/>
        <w:rPr>
          <w:b/>
          <w:bCs/>
          <w:sz w:val="27"/>
          <w:szCs w:val="27"/>
        </w:rPr>
      </w:pPr>
      <w:r w:rsidRPr="62A27528">
        <w:rPr>
          <w:b/>
          <w:bCs/>
          <w:sz w:val="27"/>
          <w:szCs w:val="27"/>
        </w:rPr>
        <w:t>Qualifications</w:t>
      </w:r>
    </w:p>
    <w:p w14:paraId="5DAB6C7B" w14:textId="77777777" w:rsidR="0081360A" w:rsidRDefault="0081360A" w:rsidP="00FA2135">
      <w:pPr>
        <w:widowControl w:val="0"/>
        <w:jc w:val="left"/>
      </w:pPr>
    </w:p>
    <w:p w14:paraId="1921CCFD" w14:textId="0AF00470" w:rsidR="0081360A" w:rsidRDefault="62A27528" w:rsidP="00FA2135">
      <w:pPr>
        <w:widowControl w:val="0"/>
        <w:jc w:val="left"/>
      </w:pPr>
      <w:r>
        <w:t xml:space="preserve">BBus (Swin), BA Hons, MA (UniMelb), </w:t>
      </w:r>
      <w:r w:rsidR="00D23A8A">
        <w:t xml:space="preserve">MA (Harvard), </w:t>
      </w:r>
      <w:r>
        <w:t>PhD (Harvard)</w:t>
      </w:r>
    </w:p>
    <w:p w14:paraId="6A05A809" w14:textId="77777777" w:rsidR="0081360A" w:rsidRDefault="0081360A" w:rsidP="00FA2135">
      <w:pPr>
        <w:widowControl w:val="0"/>
        <w:jc w:val="left"/>
      </w:pPr>
    </w:p>
    <w:p w14:paraId="4A20E173" w14:textId="77777777" w:rsidR="00DB7E5E" w:rsidRDefault="00DB7E5E" w:rsidP="00FA2135">
      <w:pPr>
        <w:widowControl w:val="0"/>
        <w:jc w:val="left"/>
      </w:pPr>
    </w:p>
    <w:p w14:paraId="38A3A5EB" w14:textId="77777777" w:rsidR="0081360A" w:rsidRDefault="62A27528" w:rsidP="00FA2135">
      <w:pPr>
        <w:widowControl w:val="0"/>
        <w:jc w:val="left"/>
        <w:rPr>
          <w:b/>
          <w:bCs/>
          <w:sz w:val="27"/>
          <w:szCs w:val="27"/>
        </w:rPr>
      </w:pPr>
      <w:r w:rsidRPr="62A27528">
        <w:rPr>
          <w:b/>
          <w:bCs/>
          <w:sz w:val="27"/>
          <w:szCs w:val="27"/>
        </w:rPr>
        <w:t>Biography</w:t>
      </w:r>
    </w:p>
    <w:p w14:paraId="5A39BBE3" w14:textId="77777777" w:rsidR="002D1D97" w:rsidRDefault="002D1D97" w:rsidP="00FA2135">
      <w:pPr>
        <w:widowControl w:val="0"/>
        <w:jc w:val="left"/>
      </w:pPr>
    </w:p>
    <w:p w14:paraId="1430883C" w14:textId="1A15E5D7" w:rsidR="007D5976" w:rsidRDefault="62A27528" w:rsidP="00FA2135">
      <w:pPr>
        <w:widowControl w:val="0"/>
        <w:jc w:val="left"/>
      </w:pPr>
      <w:bookmarkStart w:id="0" w:name="_Hlk37931293"/>
      <w:r>
        <w:t>Anthony</w:t>
      </w:r>
      <w:r w:rsidR="00EF1D7E">
        <w:t xml:space="preserve"> White</w:t>
      </w:r>
      <w:r w:rsidR="0001250C">
        <w:t xml:space="preserve"> publishes widely </w:t>
      </w:r>
      <w:r>
        <w:t>on the history of modern and contemporary art</w:t>
      </w:r>
      <w:r w:rsidR="0001250C">
        <w:t xml:space="preserve">. He is the author of </w:t>
      </w:r>
      <w:r w:rsidR="00254087" w:rsidRPr="00153578">
        <w:rPr>
          <w:i/>
        </w:rPr>
        <w:t xml:space="preserve">Italian Modern Art in the </w:t>
      </w:r>
      <w:r w:rsidR="00254087">
        <w:rPr>
          <w:i/>
        </w:rPr>
        <w:t>Age</w:t>
      </w:r>
      <w:r w:rsidR="00254087" w:rsidRPr="00153578">
        <w:rPr>
          <w:i/>
        </w:rPr>
        <w:t xml:space="preserve"> of Fascism</w:t>
      </w:r>
      <w:r w:rsidR="00254087">
        <w:t xml:space="preserve"> (Routledge, 20</w:t>
      </w:r>
      <w:r w:rsidR="008504E2">
        <w:t>20</w:t>
      </w:r>
      <w:r w:rsidR="00254087">
        <w:t>)</w:t>
      </w:r>
      <w:r w:rsidR="000578E7">
        <w:t xml:space="preserve"> and </w:t>
      </w:r>
      <w:r w:rsidR="00F84932" w:rsidRPr="62A27528">
        <w:rPr>
          <w:i/>
          <w:iCs/>
        </w:rPr>
        <w:t>Lucio Fontana</w:t>
      </w:r>
      <w:r w:rsidR="00BE4A25">
        <w:rPr>
          <w:i/>
          <w:iCs/>
        </w:rPr>
        <w:t>: Between Utopia and Kitsch</w:t>
      </w:r>
      <w:r w:rsidR="00F84932">
        <w:t xml:space="preserve"> (MIT Press, 2011)</w:t>
      </w:r>
      <w:r w:rsidR="000578E7">
        <w:t>.</w:t>
      </w:r>
      <w:r w:rsidR="0001250C">
        <w:t xml:space="preserve"> His co-authored books include </w:t>
      </w:r>
      <w:r w:rsidR="00BF4C36" w:rsidRPr="00BF4C36">
        <w:rPr>
          <w:i/>
          <w:iCs/>
        </w:rPr>
        <w:t>Variation</w:t>
      </w:r>
      <w:r w:rsidR="00053465">
        <w:rPr>
          <w:i/>
          <w:iCs/>
        </w:rPr>
        <w:t>s</w:t>
      </w:r>
      <w:r w:rsidR="00BE4A25">
        <w:rPr>
          <w:i/>
          <w:iCs/>
        </w:rPr>
        <w:t>: A More Diverse Picture of Contemporary Art</w:t>
      </w:r>
      <w:r w:rsidR="00BF4C36">
        <w:t xml:space="preserve"> (</w:t>
      </w:r>
      <w:r w:rsidR="00EC04B9">
        <w:t>with Tristen Harwood and Grace McQuilten</w:t>
      </w:r>
      <w:r w:rsidR="002A6D91">
        <w:t>,</w:t>
      </w:r>
      <w:r w:rsidR="00EC04B9">
        <w:t xml:space="preserve"> </w:t>
      </w:r>
      <w:r w:rsidR="00BF4C36">
        <w:t>Monash UP,</w:t>
      </w:r>
      <w:r w:rsidR="002953D5">
        <w:t xml:space="preserve"> </w:t>
      </w:r>
      <w:r w:rsidR="00BF4C36">
        <w:t>2023) and</w:t>
      </w:r>
      <w:r w:rsidR="00EC04B9">
        <w:t xml:space="preserve"> </w:t>
      </w:r>
      <w:r w:rsidR="00563E67" w:rsidRPr="62A27528">
        <w:rPr>
          <w:i/>
          <w:iCs/>
        </w:rPr>
        <w:t>Art as Enterprise</w:t>
      </w:r>
      <w:r w:rsidR="00BE4A25">
        <w:rPr>
          <w:i/>
          <w:iCs/>
        </w:rPr>
        <w:t>: Economic and Social Engagement in Contemporary Art</w:t>
      </w:r>
      <w:r w:rsidR="00563E67">
        <w:t xml:space="preserve"> (</w:t>
      </w:r>
      <w:r w:rsidR="00EC04B9">
        <w:t xml:space="preserve">with Grace McQuilten, </w:t>
      </w:r>
      <w:r w:rsidR="00694AA8">
        <w:t>IB Tauris/</w:t>
      </w:r>
      <w:r w:rsidR="00690786">
        <w:t>Bloomsbury</w:t>
      </w:r>
      <w:r w:rsidR="00563E67">
        <w:t>, 2016).</w:t>
      </w:r>
      <w:r w:rsidR="009A45AF">
        <w:t xml:space="preserve"> His</w:t>
      </w:r>
      <w:r w:rsidR="000D117C">
        <w:t xml:space="preserve"> writing </w:t>
      </w:r>
      <w:r w:rsidR="000F7CC4">
        <w:t>appears</w:t>
      </w:r>
      <w:r w:rsidR="009A45AF">
        <w:t xml:space="preserve"> in the </w:t>
      </w:r>
      <w:r>
        <w:t>peer-reviewed</w:t>
      </w:r>
      <w:r w:rsidR="00B77805">
        <w:t xml:space="preserve"> </w:t>
      </w:r>
      <w:r>
        <w:t>journals</w:t>
      </w:r>
      <w:r w:rsidR="00B77805">
        <w:t xml:space="preserve"> </w:t>
      </w:r>
      <w:r w:rsidR="00F15AA6" w:rsidRPr="62A27528">
        <w:rPr>
          <w:i/>
          <w:iCs/>
        </w:rPr>
        <w:t>Grey Roo</w:t>
      </w:r>
      <w:r w:rsidR="00F15AA6">
        <w:rPr>
          <w:i/>
          <w:iCs/>
        </w:rPr>
        <w:t>m</w:t>
      </w:r>
      <w:r w:rsidR="00F15AA6">
        <w:t>,</w:t>
      </w:r>
      <w:r w:rsidR="00F15AA6" w:rsidRPr="62A27528">
        <w:rPr>
          <w:i/>
          <w:iCs/>
        </w:rPr>
        <w:t xml:space="preserve"> October</w:t>
      </w:r>
      <w:r w:rsidR="00F15AA6">
        <w:t xml:space="preserve"> </w:t>
      </w:r>
      <w:r w:rsidR="00B77805">
        <w:t xml:space="preserve">and </w:t>
      </w:r>
      <w:r w:rsidRPr="62A27528">
        <w:rPr>
          <w:i/>
          <w:iCs/>
        </w:rPr>
        <w:t>Third Text</w:t>
      </w:r>
      <w:r w:rsidR="009A45AF">
        <w:rPr>
          <w:color w:val="333333"/>
          <w:szCs w:val="24"/>
          <w:shd w:val="clear" w:color="auto" w:fill="FFFFFF"/>
        </w:rPr>
        <w:t xml:space="preserve"> </w:t>
      </w:r>
      <w:r w:rsidR="009108FD">
        <w:t>and</w:t>
      </w:r>
      <w:r w:rsidR="009A45AF">
        <w:t xml:space="preserve"> in</w:t>
      </w:r>
      <w:r w:rsidR="000D117C">
        <w:t xml:space="preserve"> books </w:t>
      </w:r>
      <w:r w:rsidR="009108FD">
        <w:t>published by The Metropolitan Museum of Art</w:t>
      </w:r>
      <w:r w:rsidR="008D442B">
        <w:t xml:space="preserve">, </w:t>
      </w:r>
      <w:r w:rsidR="008F6296">
        <w:t>New York,</w:t>
      </w:r>
      <w:r w:rsidR="009108FD">
        <w:t xml:space="preserve"> </w:t>
      </w:r>
      <w:r w:rsidR="00EC04B9">
        <w:t xml:space="preserve">and </w:t>
      </w:r>
      <w:r w:rsidR="009108FD">
        <w:t xml:space="preserve">the </w:t>
      </w:r>
      <w:r w:rsidR="009108FD" w:rsidRPr="009108FD">
        <w:t>Musée d</w:t>
      </w:r>
      <w:r w:rsidR="00B413B6">
        <w:t>’</w:t>
      </w:r>
      <w:r w:rsidR="009108FD" w:rsidRPr="009108FD">
        <w:t>Art moderne de la Ville de Paris</w:t>
      </w:r>
      <w:r w:rsidR="00EC04B9">
        <w:t>.</w:t>
      </w:r>
      <w:r w:rsidR="009108FD">
        <w:t xml:space="preserve"> He</w:t>
      </w:r>
      <w:r w:rsidR="00154929">
        <w:t xml:space="preserve"> has </w:t>
      </w:r>
      <w:r>
        <w:t>a</w:t>
      </w:r>
      <w:r w:rsidR="009108FD">
        <w:t>lso</w:t>
      </w:r>
      <w:r w:rsidR="007644AC">
        <w:t xml:space="preserve"> been a</w:t>
      </w:r>
      <w:r w:rsidR="00154929">
        <w:t xml:space="preserve"> contribut</w:t>
      </w:r>
      <w:r w:rsidR="007644AC">
        <w:t>or</w:t>
      </w:r>
      <w:r w:rsidR="00154929">
        <w:t xml:space="preserve"> </w:t>
      </w:r>
      <w:r>
        <w:t>to</w:t>
      </w:r>
      <w:r w:rsidR="00B77805">
        <w:t xml:space="preserve"> </w:t>
      </w:r>
      <w:r w:rsidR="00B77805" w:rsidRPr="62A27528">
        <w:rPr>
          <w:i/>
          <w:iCs/>
        </w:rPr>
        <w:t>Artforum</w:t>
      </w:r>
      <w:r w:rsidR="009A45AF">
        <w:rPr>
          <w:iCs/>
        </w:rPr>
        <w:t>, the world</w:t>
      </w:r>
      <w:r w:rsidR="00B413B6">
        <w:rPr>
          <w:iCs/>
        </w:rPr>
        <w:t>’</w:t>
      </w:r>
      <w:r w:rsidR="009A45AF">
        <w:rPr>
          <w:iCs/>
        </w:rPr>
        <w:t>s leading contemporary art magazine.</w:t>
      </w:r>
    </w:p>
    <w:p w14:paraId="16E4A862" w14:textId="77777777" w:rsidR="00DB7E5E" w:rsidRDefault="00DB7E5E" w:rsidP="00FA2135">
      <w:pPr>
        <w:widowControl w:val="0"/>
        <w:jc w:val="left"/>
      </w:pPr>
    </w:p>
    <w:p w14:paraId="0E27B00A" w14:textId="3C6F1EC4" w:rsidR="00861162" w:rsidRDefault="002511E7" w:rsidP="00FA2135">
      <w:pPr>
        <w:widowControl w:val="0"/>
        <w:jc w:val="left"/>
      </w:pPr>
      <w:r>
        <w:t xml:space="preserve">After </w:t>
      </w:r>
      <w:r w:rsidR="009A45AF">
        <w:t xml:space="preserve">completing his PhD in Art History at </w:t>
      </w:r>
      <w:r w:rsidR="749FE7A0">
        <w:t>Harvard University</w:t>
      </w:r>
      <w:r w:rsidR="00400A23">
        <w:t xml:space="preserve">, where he worked as Teaching Fellow and </w:t>
      </w:r>
      <w:r>
        <w:t xml:space="preserve">Exhibition Curator, </w:t>
      </w:r>
      <w:r w:rsidR="749FE7A0">
        <w:t>in 2000 he was appointed Curator of International Painting and Sculpture at the National Gallery of Australia</w:t>
      </w:r>
      <w:r w:rsidR="0001250C">
        <w:t>, Canberra</w:t>
      </w:r>
      <w:r w:rsidR="00400A23">
        <w:t xml:space="preserve">. In that role </w:t>
      </w:r>
      <w:r w:rsidR="749FE7A0">
        <w:t>he curated</w:t>
      </w:r>
      <w:r>
        <w:t xml:space="preserve"> several exhibitions</w:t>
      </w:r>
      <w:r w:rsidR="000627F1">
        <w:t>—</w:t>
      </w:r>
      <w:r w:rsidR="009A26D0">
        <w:t xml:space="preserve">including </w:t>
      </w:r>
      <w:r w:rsidR="749FE7A0" w:rsidRPr="007F6353">
        <w:rPr>
          <w:i/>
          <w:iCs/>
        </w:rPr>
        <w:t>Frida Kahlo, Diego Rivera and Mexican Modernism</w:t>
      </w:r>
      <w:r w:rsidR="749FE7A0">
        <w:t xml:space="preserve"> (2001)</w:t>
      </w:r>
      <w:r w:rsidR="004D6ED0">
        <w:t xml:space="preserve"> </w:t>
      </w:r>
      <w:r w:rsidR="749FE7A0">
        <w:t xml:space="preserve">and </w:t>
      </w:r>
      <w:r w:rsidR="749FE7A0" w:rsidRPr="007F6353">
        <w:rPr>
          <w:i/>
          <w:iCs/>
        </w:rPr>
        <w:t>Jackson Pollock</w:t>
      </w:r>
      <w:r w:rsidR="00B413B6" w:rsidRPr="007F6353">
        <w:rPr>
          <w:i/>
          <w:iCs/>
        </w:rPr>
        <w:t>’</w:t>
      </w:r>
      <w:r w:rsidR="749FE7A0" w:rsidRPr="007F6353">
        <w:rPr>
          <w:i/>
          <w:iCs/>
        </w:rPr>
        <w:t>s Blue Poles</w:t>
      </w:r>
      <w:r w:rsidR="749FE7A0">
        <w:t xml:space="preserve"> (2002)</w:t>
      </w:r>
      <w:r w:rsidR="000627F1">
        <w:t>—</w:t>
      </w:r>
      <w:r w:rsidR="003168B6">
        <w:t xml:space="preserve">and edited the accompanying </w:t>
      </w:r>
      <w:r w:rsidR="000627F1">
        <w:t>book publication</w:t>
      </w:r>
      <w:r w:rsidR="003168B6">
        <w:t>s</w:t>
      </w:r>
      <w:r w:rsidR="0004451D">
        <w:t xml:space="preserve">. </w:t>
      </w:r>
      <w:r w:rsidR="749FE7A0">
        <w:t>In</w:t>
      </w:r>
      <w:r w:rsidR="004D6ED0">
        <w:t xml:space="preserve"> 2003 he was appointed Lecturer in 19</w:t>
      </w:r>
      <w:r w:rsidR="004D6ED0">
        <w:rPr>
          <w:vertAlign w:val="superscript"/>
        </w:rPr>
        <w:t>th</w:t>
      </w:r>
      <w:r w:rsidR="004D6ED0">
        <w:t xml:space="preserve"> to 20</w:t>
      </w:r>
      <w:r w:rsidR="004D6ED0">
        <w:rPr>
          <w:vertAlign w:val="superscript"/>
        </w:rPr>
        <w:t>th</w:t>
      </w:r>
      <w:r w:rsidR="004D6ED0">
        <w:t xml:space="preserve"> Century European Art History at the University of Melbourne</w:t>
      </w:r>
      <w:bookmarkEnd w:id="0"/>
      <w:r w:rsidR="004D6ED0">
        <w:t>.</w:t>
      </w:r>
    </w:p>
    <w:p w14:paraId="3BBE6464" w14:textId="77777777" w:rsidR="00E05EBD" w:rsidRDefault="00E05EBD" w:rsidP="00FA2135">
      <w:pPr>
        <w:widowControl w:val="0"/>
        <w:jc w:val="left"/>
      </w:pPr>
    </w:p>
    <w:p w14:paraId="310043EA" w14:textId="5DA7EA43" w:rsidR="00E05EBD" w:rsidRDefault="749FE7A0" w:rsidP="00FA2135">
      <w:pPr>
        <w:widowControl w:val="0"/>
        <w:jc w:val="left"/>
      </w:pPr>
      <w:r>
        <w:t xml:space="preserve">He has received research awards from the Australian Research Council (2024, 2018, 2012, 2007), the Ian Potter Foundation (2014), </w:t>
      </w:r>
      <w:r w:rsidR="008A6FD9">
        <w:t xml:space="preserve">the </w:t>
      </w:r>
      <w:r w:rsidR="008A6FD9" w:rsidRPr="008A6FD9">
        <w:t>Social Sciences and Humanities Research Council</w:t>
      </w:r>
      <w:r w:rsidR="008A6FD9">
        <w:t xml:space="preserve"> (</w:t>
      </w:r>
      <w:r w:rsidR="008A6FD9" w:rsidRPr="008A6FD9">
        <w:t>2012 – 2017</w:t>
      </w:r>
      <w:r w:rsidR="008A6FD9">
        <w:t>),</w:t>
      </w:r>
      <w:r w:rsidR="008A6FD9" w:rsidRPr="008A6FD9">
        <w:t xml:space="preserve"> </w:t>
      </w:r>
      <w:r w:rsidR="00EC5E62">
        <w:t xml:space="preserve">and </w:t>
      </w:r>
      <w:r>
        <w:t xml:space="preserve">the </w:t>
      </w:r>
      <w:r w:rsidR="000627F1">
        <w:t>Mellon Foundation</w:t>
      </w:r>
      <w:r>
        <w:t xml:space="preserve"> (</w:t>
      </w:r>
      <w:r w:rsidR="000627F1">
        <w:t>1995, 1997</w:t>
      </w:r>
      <w:r>
        <w:t>). He has been a Visiting Scholar at New York University (2025</w:t>
      </w:r>
      <w:r w:rsidR="000627F1">
        <w:t xml:space="preserve">, </w:t>
      </w:r>
      <w:r>
        <w:t xml:space="preserve">2013), The Centre for Advanced Studies in the Visual Arts, Washington D.C. (2006), </w:t>
      </w:r>
      <w:r w:rsidR="003168B6">
        <w:t xml:space="preserve">and </w:t>
      </w:r>
      <w:r>
        <w:t xml:space="preserve">The Australian National University, Canberra (2005). </w:t>
      </w:r>
      <w:r w:rsidR="00EC5E62">
        <w:t>A f</w:t>
      </w:r>
      <w:r>
        <w:t>o</w:t>
      </w:r>
      <w:r w:rsidR="00EC5E62">
        <w:t>r</w:t>
      </w:r>
      <w:r>
        <w:t>m</w:t>
      </w:r>
      <w:r w:rsidR="00EC5E62">
        <w:t>er</w:t>
      </w:r>
      <w:r>
        <w:t xml:space="preserve"> President of the Art Association of Australia and New Zealand</w:t>
      </w:r>
      <w:r w:rsidR="00EC5E62">
        <w:t xml:space="preserve"> (2014 – 2018), he </w:t>
      </w:r>
      <w:r>
        <w:t>currently serves on the International Committee of the College Art Association (2026 – 2029).</w:t>
      </w:r>
    </w:p>
    <w:p w14:paraId="7FA02810" w14:textId="77777777" w:rsidR="008F0E3B" w:rsidRPr="008F0E3B" w:rsidRDefault="008F0E3B" w:rsidP="00FA2135">
      <w:pPr>
        <w:widowControl w:val="0"/>
        <w:jc w:val="left"/>
      </w:pPr>
    </w:p>
    <w:p w14:paraId="479ECC3B" w14:textId="77777777" w:rsidR="00DB7E5E" w:rsidRPr="0077027E" w:rsidRDefault="00DB7E5E" w:rsidP="00FA2135">
      <w:pPr>
        <w:widowControl w:val="0"/>
        <w:jc w:val="left"/>
        <w:rPr>
          <w:bCs/>
          <w:szCs w:val="24"/>
        </w:rPr>
      </w:pPr>
    </w:p>
    <w:p w14:paraId="1837AD5B" w14:textId="535FEDD0" w:rsidR="0081360A" w:rsidRDefault="00C46D6E" w:rsidP="00FA2135">
      <w:pPr>
        <w:widowControl w:val="0"/>
        <w:jc w:val="left"/>
        <w:rPr>
          <w:b/>
          <w:bCs/>
          <w:sz w:val="27"/>
          <w:szCs w:val="27"/>
        </w:rPr>
      </w:pPr>
      <w:r>
        <w:rPr>
          <w:b/>
          <w:bCs/>
          <w:sz w:val="27"/>
          <w:szCs w:val="27"/>
        </w:rPr>
        <w:t>Positions Held</w:t>
      </w:r>
    </w:p>
    <w:p w14:paraId="60061E4C" w14:textId="3503BF1A" w:rsidR="002D1D97" w:rsidRDefault="002D1D97" w:rsidP="00FA2135">
      <w:pPr>
        <w:widowControl w:val="0"/>
        <w:jc w:val="left"/>
      </w:pPr>
    </w:p>
    <w:p w14:paraId="27FAA104" w14:textId="616F3A9A" w:rsidR="003E4BEB" w:rsidRPr="003E4BEB" w:rsidRDefault="003E4BEB" w:rsidP="00FA2135">
      <w:pPr>
        <w:widowControl w:val="0"/>
        <w:jc w:val="left"/>
        <w:rPr>
          <w:szCs w:val="24"/>
          <w:shd w:val="clear" w:color="auto" w:fill="FFFFFF"/>
        </w:rPr>
      </w:pPr>
      <w:r w:rsidRPr="003E4BEB">
        <w:rPr>
          <w:color w:val="333333"/>
          <w:szCs w:val="24"/>
          <w:shd w:val="clear" w:color="auto" w:fill="FFFFFF"/>
        </w:rPr>
        <w:t xml:space="preserve">Deputy Director, </w:t>
      </w:r>
      <w:r w:rsidRPr="003E4BEB">
        <w:rPr>
          <w:szCs w:val="24"/>
          <w:shd w:val="clear" w:color="auto" w:fill="FFFFFF"/>
        </w:rPr>
        <w:t>Australian Institute of Art History, 2026 -</w:t>
      </w:r>
    </w:p>
    <w:p w14:paraId="327A2E28" w14:textId="767AFF88" w:rsidR="000F4223" w:rsidRDefault="000F4223" w:rsidP="00FA2135">
      <w:pPr>
        <w:widowControl w:val="0"/>
        <w:jc w:val="left"/>
      </w:pPr>
      <w:r>
        <w:t xml:space="preserve">Head, Art History and </w:t>
      </w:r>
      <w:r w:rsidR="0081292E">
        <w:t xml:space="preserve">Art </w:t>
      </w:r>
      <w:r>
        <w:t>Curatorship</w:t>
      </w:r>
      <w:r w:rsidR="00A43C7A">
        <w:t xml:space="preserve"> Program</w:t>
      </w:r>
      <w:r>
        <w:t>, University of Melbourne, 2025</w:t>
      </w:r>
      <w:r w:rsidR="00C8530A">
        <w:t xml:space="preserve"> -</w:t>
      </w:r>
    </w:p>
    <w:p w14:paraId="66C0E034" w14:textId="77777777" w:rsidR="00C46D6E" w:rsidRDefault="00C46D6E" w:rsidP="00FA2135">
      <w:pPr>
        <w:widowControl w:val="0"/>
        <w:jc w:val="left"/>
      </w:pPr>
      <w:r>
        <w:t xml:space="preserve">Visiting Scholar, Department of Italian Studies, New York University, 2025 </w:t>
      </w:r>
    </w:p>
    <w:p w14:paraId="312FCF8C" w14:textId="5449E8F0" w:rsidR="007644AC" w:rsidRDefault="002953D5" w:rsidP="00FA2135">
      <w:pPr>
        <w:widowControl w:val="0"/>
        <w:jc w:val="left"/>
      </w:pPr>
      <w:r>
        <w:t xml:space="preserve">Deputy Head (People and Culture), School of Culture and Communication, University of Melbourne, 2024 </w:t>
      </w:r>
      <w:r w:rsidR="007644AC">
        <w:t xml:space="preserve">Deputy Head (Research), School of Culture and Communication, University of Melbourne, 2022 - </w:t>
      </w:r>
      <w:r w:rsidR="001363C2">
        <w:t>2023</w:t>
      </w:r>
    </w:p>
    <w:p w14:paraId="07013CEA" w14:textId="77777777" w:rsidR="00C46D6E" w:rsidRDefault="00C46D6E" w:rsidP="00FA2135">
      <w:pPr>
        <w:widowControl w:val="0"/>
        <w:jc w:val="left"/>
      </w:pPr>
      <w:r>
        <w:t>International Scholar, Department of Italian Studies, New York University, 2013</w:t>
      </w:r>
    </w:p>
    <w:p w14:paraId="29B1122A" w14:textId="4CADF522" w:rsidR="002923BA" w:rsidRDefault="002923BA" w:rsidP="00FA2135">
      <w:pPr>
        <w:widowControl w:val="0"/>
        <w:jc w:val="left"/>
      </w:pPr>
      <w:r>
        <w:t xml:space="preserve">Research Fellow, Centre of Visual Art, The University of Melbourne, 2019 </w:t>
      </w:r>
      <w:r w:rsidR="00E45CF4">
        <w:t xml:space="preserve">– </w:t>
      </w:r>
      <w:r w:rsidR="001363C2">
        <w:t>2023</w:t>
      </w:r>
    </w:p>
    <w:p w14:paraId="3915E0EE" w14:textId="77777777" w:rsidR="00C46D6E" w:rsidRDefault="00C46D6E" w:rsidP="00FA2135">
      <w:pPr>
        <w:widowControl w:val="0"/>
        <w:jc w:val="left"/>
      </w:pPr>
      <w:r>
        <w:t>Visiting Senior Fellow</w:t>
      </w:r>
      <w:r w:rsidRPr="62A27528">
        <w:rPr>
          <w:lang w:val="en-GB"/>
        </w:rPr>
        <w:t>, CASVA</w:t>
      </w:r>
      <w:r>
        <w:t>, National Gallery of Art, Washington D.C., 2006</w:t>
      </w:r>
    </w:p>
    <w:p w14:paraId="367C498B" w14:textId="77777777" w:rsidR="002C7893" w:rsidRDefault="00C46D6E" w:rsidP="00FA2135">
      <w:pPr>
        <w:widowControl w:val="0"/>
        <w:jc w:val="left"/>
      </w:pPr>
      <w:r>
        <w:t>Visiting Fellow, Humanities Research Centre, Australian National University, 2005</w:t>
      </w:r>
    </w:p>
    <w:p w14:paraId="1A809728" w14:textId="2629FC4D" w:rsidR="00C46D6E" w:rsidRDefault="00C46D6E" w:rsidP="00FA2135">
      <w:pPr>
        <w:widowControl w:val="0"/>
        <w:jc w:val="left"/>
      </w:pPr>
      <w:r>
        <w:t>Associate Professor</w:t>
      </w:r>
      <w:r w:rsidR="0081292E">
        <w:t xml:space="preserve"> / </w:t>
      </w:r>
      <w:r>
        <w:t>Senior Lecturer</w:t>
      </w:r>
      <w:r w:rsidR="0081292E">
        <w:t xml:space="preserve"> /</w:t>
      </w:r>
      <w:r>
        <w:t xml:space="preserve"> Lecturer, University of Melbourne, 2003 -  </w:t>
      </w:r>
    </w:p>
    <w:p w14:paraId="46820EC3" w14:textId="77777777" w:rsidR="0081360A" w:rsidRDefault="62A27528" w:rsidP="00FA2135">
      <w:pPr>
        <w:widowControl w:val="0"/>
        <w:jc w:val="left"/>
      </w:pPr>
      <w:r>
        <w:t>Curator, International Painting and Sculpture, National Gallery of Australia, Canberra 2000 - 2002.</w:t>
      </w:r>
    </w:p>
    <w:p w14:paraId="1EED63FA" w14:textId="57D6E520" w:rsidR="00400A23" w:rsidRDefault="00400A23" w:rsidP="00FA2135">
      <w:pPr>
        <w:widowControl w:val="0"/>
        <w:jc w:val="left"/>
      </w:pPr>
      <w:r>
        <w:t xml:space="preserve">Exhibition Curator, Fogg Museum, Harvard University, 1999 - 2000 </w:t>
      </w:r>
    </w:p>
    <w:p w14:paraId="0FF574AB" w14:textId="6671A9D0" w:rsidR="0081360A" w:rsidRDefault="62A27528" w:rsidP="00FA2135">
      <w:pPr>
        <w:widowControl w:val="0"/>
        <w:jc w:val="left"/>
      </w:pPr>
      <w:r>
        <w:t>Teaching Fellow</w:t>
      </w:r>
      <w:r w:rsidR="00C46D6E">
        <w:t xml:space="preserve"> </w:t>
      </w:r>
      <w:r w:rsidR="0081292E">
        <w:t>and</w:t>
      </w:r>
      <w:r>
        <w:t xml:space="preserve"> </w:t>
      </w:r>
      <w:r w:rsidR="00C46D6E">
        <w:t xml:space="preserve">Tutorial Instructor, </w:t>
      </w:r>
      <w:r>
        <w:t>History of Art &amp; Archaeology, Harvard University, 1994</w:t>
      </w:r>
      <w:r w:rsidR="00C46D6E">
        <w:t xml:space="preserve"> - 1999</w:t>
      </w:r>
    </w:p>
    <w:p w14:paraId="3B241707" w14:textId="5AD99C00" w:rsidR="00C46D6E" w:rsidRDefault="62A27528" w:rsidP="00FA2135">
      <w:pPr>
        <w:widowControl w:val="0"/>
        <w:jc w:val="left"/>
      </w:pPr>
      <w:r>
        <w:t>Sessional Tutor</w:t>
      </w:r>
      <w:r w:rsidR="000C331B">
        <w:t xml:space="preserve"> </w:t>
      </w:r>
      <w:r w:rsidR="0081292E">
        <w:t>and</w:t>
      </w:r>
      <w:r w:rsidR="000C331B">
        <w:t xml:space="preserve"> Guest Lecturer</w:t>
      </w:r>
      <w:r>
        <w:t>, Department of Fine Arts, University of Melbourne, 1991</w:t>
      </w:r>
      <w:r w:rsidR="00C46D6E">
        <w:br w:type="page"/>
      </w:r>
    </w:p>
    <w:p w14:paraId="02EDAE7B" w14:textId="7D729C47" w:rsidR="0081360A" w:rsidRPr="002D1D97" w:rsidRDefault="62A27528" w:rsidP="00FA2135">
      <w:pPr>
        <w:widowControl w:val="0"/>
        <w:jc w:val="left"/>
      </w:pPr>
      <w:r w:rsidRPr="62A27528">
        <w:rPr>
          <w:b/>
          <w:bCs/>
          <w:sz w:val="27"/>
          <w:szCs w:val="27"/>
        </w:rPr>
        <w:lastRenderedPageBreak/>
        <w:t>Publications</w:t>
      </w:r>
    </w:p>
    <w:p w14:paraId="44EAFD9C" w14:textId="77777777" w:rsidR="0081360A" w:rsidRPr="008F2E6B" w:rsidRDefault="0081360A" w:rsidP="00FA2135">
      <w:pPr>
        <w:widowControl w:val="0"/>
        <w:jc w:val="left"/>
        <w:rPr>
          <w:b/>
          <w:szCs w:val="24"/>
        </w:rPr>
      </w:pPr>
    </w:p>
    <w:p w14:paraId="19A2F110" w14:textId="0ACB670C" w:rsidR="0081360A" w:rsidRDefault="00D40DCE" w:rsidP="00FA2135">
      <w:pPr>
        <w:widowControl w:val="0"/>
        <w:jc w:val="left"/>
        <w:rPr>
          <w:b/>
          <w:bCs/>
        </w:rPr>
      </w:pPr>
      <w:r>
        <w:rPr>
          <w:b/>
          <w:bCs/>
        </w:rPr>
        <w:t xml:space="preserve">Sole </w:t>
      </w:r>
      <w:r w:rsidR="62A27528" w:rsidRPr="62A27528">
        <w:rPr>
          <w:b/>
          <w:bCs/>
        </w:rPr>
        <w:t xml:space="preserve">Authored Books </w:t>
      </w:r>
    </w:p>
    <w:p w14:paraId="0E16B5F6" w14:textId="0A32F33B" w:rsidR="009303CB" w:rsidRPr="00AD0D35" w:rsidRDefault="00153578" w:rsidP="00FA2135">
      <w:pPr>
        <w:pStyle w:val="ListParagraph"/>
        <w:widowControl w:val="0"/>
        <w:numPr>
          <w:ilvl w:val="0"/>
          <w:numId w:val="18"/>
        </w:numPr>
        <w:jc w:val="left"/>
      </w:pPr>
      <w:r w:rsidRPr="00AD0D35">
        <w:rPr>
          <w:i/>
        </w:rPr>
        <w:t>Italian Modern Art in the Age of Fascism</w:t>
      </w:r>
      <w:r w:rsidRPr="00AD0D35">
        <w:t xml:space="preserve">, </w:t>
      </w:r>
      <w:r w:rsidR="00E02082" w:rsidRPr="00AD0D35">
        <w:t xml:space="preserve">New York, </w:t>
      </w:r>
      <w:r w:rsidRPr="00AD0D35">
        <w:t xml:space="preserve">Routledge </w:t>
      </w:r>
      <w:r w:rsidR="00BC6B13" w:rsidRPr="00AD0D35">
        <w:t>(</w:t>
      </w:r>
      <w:r w:rsidRPr="000611EF">
        <w:rPr>
          <w:szCs w:val="24"/>
        </w:rPr>
        <w:t>20</w:t>
      </w:r>
      <w:r w:rsidR="00BC6B13" w:rsidRPr="000611EF">
        <w:rPr>
          <w:szCs w:val="24"/>
        </w:rPr>
        <w:t>20</w:t>
      </w:r>
      <w:r w:rsidR="000611EF">
        <w:rPr>
          <w:szCs w:val="24"/>
        </w:rPr>
        <w:t xml:space="preserve">; </w:t>
      </w:r>
      <w:r w:rsidR="000611EF" w:rsidRPr="000611EF">
        <w:rPr>
          <w:color w:val="333333"/>
          <w:szCs w:val="24"/>
          <w:shd w:val="clear" w:color="auto" w:fill="FFFFFF"/>
        </w:rPr>
        <w:t>paperback, 2021</w:t>
      </w:r>
      <w:r w:rsidR="00CE36CE" w:rsidRPr="000611EF">
        <w:rPr>
          <w:szCs w:val="24"/>
        </w:rPr>
        <w:t>)</w:t>
      </w:r>
      <w:r w:rsidR="00CF2678" w:rsidRPr="000611EF">
        <w:rPr>
          <w:szCs w:val="24"/>
        </w:rPr>
        <w:t>.</w:t>
      </w:r>
      <w:r w:rsidR="009303CB" w:rsidRPr="00AD0D35">
        <w:t xml:space="preserve"> </w:t>
      </w:r>
    </w:p>
    <w:p w14:paraId="7E2E8A4C" w14:textId="3D82A2D8" w:rsidR="00125197" w:rsidRPr="00AA49E7" w:rsidRDefault="00B413B6" w:rsidP="00FA2135">
      <w:pPr>
        <w:pStyle w:val="ListParagraph"/>
        <w:widowControl w:val="0"/>
        <w:numPr>
          <w:ilvl w:val="0"/>
          <w:numId w:val="27"/>
        </w:numPr>
        <w:jc w:val="left"/>
        <w:rPr>
          <w:szCs w:val="24"/>
        </w:rPr>
      </w:pPr>
      <w:r>
        <w:rPr>
          <w:szCs w:val="24"/>
        </w:rPr>
        <w:t>‘</w:t>
      </w:r>
      <w:r w:rsidR="0062195B" w:rsidRPr="001E4BE3">
        <w:rPr>
          <w:rFonts w:eastAsia="Aptos"/>
          <w:kern w:val="2"/>
          <w:lang w:val="en-AU"/>
          <w14:ligatures w14:val="standardContextual"/>
        </w:rPr>
        <w:t>combines hard-won archival insights with compelling visual analyses and passages of exquisite prose</w:t>
      </w:r>
      <w:r w:rsidR="0062195B">
        <w:rPr>
          <w:rFonts w:eastAsia="Aptos"/>
          <w:kern w:val="2"/>
          <w:lang w:val="en-AU"/>
          <w14:ligatures w14:val="standardContextual"/>
        </w:rPr>
        <w:t>…</w:t>
      </w:r>
      <w:r w:rsidR="0062195B" w:rsidRPr="00AA49E7">
        <w:rPr>
          <w:szCs w:val="24"/>
        </w:rPr>
        <w:t xml:space="preserve"> </w:t>
      </w:r>
      <w:r w:rsidR="00125197" w:rsidRPr="00AA49E7">
        <w:rPr>
          <w:szCs w:val="24"/>
        </w:rPr>
        <w:t>White is a brilliant art historian…</w:t>
      </w:r>
      <w:r w:rsidR="00D805B3" w:rsidRPr="00D805B3">
        <w:rPr>
          <w:rFonts w:ascii="Helvetica" w:hAnsi="Helvetica"/>
          <w:color w:val="333333"/>
          <w:sz w:val="21"/>
          <w:szCs w:val="21"/>
          <w:shd w:val="clear" w:color="auto" w:fill="FFFFFF"/>
        </w:rPr>
        <w:t xml:space="preserve"> </w:t>
      </w:r>
      <w:r w:rsidR="00D805B3" w:rsidRPr="00D805B3">
        <w:rPr>
          <w:color w:val="333333"/>
          <w:szCs w:val="24"/>
          <w:shd w:val="clear" w:color="auto" w:fill="FFFFFF"/>
        </w:rPr>
        <w:t>undoubtedly</w:t>
      </w:r>
      <w:r w:rsidR="00125197" w:rsidRPr="00AA49E7">
        <w:rPr>
          <w:szCs w:val="24"/>
        </w:rPr>
        <w:t xml:space="preserve"> </w:t>
      </w:r>
      <w:r w:rsidR="00125197" w:rsidRPr="00A43C7A">
        <w:rPr>
          <w:rFonts w:eastAsiaTheme="minorEastAsia"/>
        </w:rPr>
        <w:t>a</w:t>
      </w:r>
      <w:r w:rsidR="00125197" w:rsidRPr="00AA49E7">
        <w:rPr>
          <w:rFonts w:eastAsiaTheme="minorEastAsia"/>
          <w:szCs w:val="24"/>
          <w:lang w:val="en-AU" w:eastAsia="en-AU"/>
        </w:rPr>
        <w:t xml:space="preserve"> major contribution to histories of European modernism</w:t>
      </w:r>
      <w:r>
        <w:rPr>
          <w:rFonts w:eastAsiaTheme="minorEastAsia"/>
          <w:szCs w:val="24"/>
          <w:lang w:val="en-AU" w:eastAsia="en-AU"/>
        </w:rPr>
        <w:t>’</w:t>
      </w:r>
      <w:r w:rsidR="00125197" w:rsidRPr="00AA49E7">
        <w:rPr>
          <w:szCs w:val="24"/>
        </w:rPr>
        <w:t xml:space="preserve"> (</w:t>
      </w:r>
      <w:r w:rsidR="00125197" w:rsidRPr="00AA49E7">
        <w:rPr>
          <w:rFonts w:eastAsiaTheme="minorEastAsia"/>
          <w:szCs w:val="24"/>
          <w:lang w:val="en-AU" w:eastAsia="en-AU"/>
        </w:rPr>
        <w:t xml:space="preserve">Nicholas Chare, </w:t>
      </w:r>
      <w:r w:rsidR="00125197" w:rsidRPr="00AA49E7">
        <w:rPr>
          <w:rFonts w:eastAsiaTheme="minorEastAsia"/>
          <w:i/>
          <w:iCs/>
          <w:szCs w:val="24"/>
          <w:lang w:val="en-AU" w:eastAsia="en-AU"/>
        </w:rPr>
        <w:t>RACAR: Revue d</w:t>
      </w:r>
      <w:r>
        <w:rPr>
          <w:rFonts w:eastAsiaTheme="minorEastAsia"/>
          <w:i/>
          <w:iCs/>
          <w:szCs w:val="24"/>
          <w:lang w:val="en-AU" w:eastAsia="en-AU"/>
        </w:rPr>
        <w:t>’</w:t>
      </w:r>
      <w:r w:rsidR="00125197" w:rsidRPr="00AA49E7">
        <w:rPr>
          <w:rFonts w:eastAsiaTheme="minorEastAsia"/>
          <w:i/>
          <w:iCs/>
          <w:szCs w:val="24"/>
          <w:lang w:val="en-AU" w:eastAsia="en-AU"/>
        </w:rPr>
        <w:t>Art Canadienne / Canadian Art Review</w:t>
      </w:r>
      <w:r w:rsidR="00125197" w:rsidRPr="00AA49E7">
        <w:rPr>
          <w:rFonts w:eastAsiaTheme="minorEastAsia"/>
          <w:szCs w:val="24"/>
          <w:lang w:val="en-AU" w:eastAsia="en-AU"/>
        </w:rPr>
        <w:t>)</w:t>
      </w:r>
      <w:r w:rsidR="001674C9">
        <w:rPr>
          <w:rFonts w:eastAsiaTheme="minorEastAsia"/>
          <w:szCs w:val="24"/>
          <w:lang w:val="en-AU" w:eastAsia="en-AU"/>
        </w:rPr>
        <w:t>.</w:t>
      </w:r>
    </w:p>
    <w:p w14:paraId="405F8B86" w14:textId="45F06157" w:rsidR="00B0522F" w:rsidRPr="00AA49E7" w:rsidRDefault="00B413B6" w:rsidP="00FA2135">
      <w:pPr>
        <w:pStyle w:val="ListParagraph"/>
        <w:widowControl w:val="0"/>
        <w:numPr>
          <w:ilvl w:val="0"/>
          <w:numId w:val="27"/>
        </w:numPr>
        <w:jc w:val="left"/>
        <w:rPr>
          <w:rFonts w:eastAsiaTheme="minorEastAsia"/>
          <w:szCs w:val="24"/>
          <w:lang w:val="en-AU" w:eastAsia="en-AU"/>
        </w:rPr>
      </w:pPr>
      <w:r>
        <w:rPr>
          <w:rFonts w:eastAsiaTheme="minorEastAsia"/>
          <w:szCs w:val="24"/>
          <w:lang w:val="en-AU" w:eastAsia="en-AU"/>
        </w:rPr>
        <w:t>‘</w:t>
      </w:r>
      <w:r w:rsidR="00A43C7A" w:rsidRPr="00A43C7A">
        <w:t>White draws on impressively broad art historical knowledge…</w:t>
      </w:r>
      <w:r w:rsidR="00D805B3" w:rsidRPr="00D805B3">
        <w:rPr>
          <w:color w:val="333333"/>
          <w:szCs w:val="24"/>
          <w:shd w:val="clear" w:color="auto" w:fill="FFFFFF"/>
        </w:rPr>
        <w:t xml:space="preserve">the strange alterity it unearths about the art of its period </w:t>
      </w:r>
      <w:r w:rsidR="00D805B3" w:rsidRPr="00B27B7E">
        <w:rPr>
          <w:color w:val="333333"/>
          <w:szCs w:val="24"/>
          <w:shd w:val="clear" w:color="auto" w:fill="FFFFFF"/>
        </w:rPr>
        <w:t>is likely</w:t>
      </w:r>
      <w:r w:rsidR="00A43C7A" w:rsidRPr="00B27B7E">
        <w:rPr>
          <w:sz w:val="23"/>
          <w:szCs w:val="23"/>
          <w:shd w:val="clear" w:color="auto" w:fill="F3F4F6"/>
        </w:rPr>
        <w:t xml:space="preserve"> </w:t>
      </w:r>
      <w:r w:rsidR="00B0522F" w:rsidRPr="00B27B7E">
        <w:rPr>
          <w:rFonts w:eastAsiaTheme="minorEastAsia"/>
          <w:szCs w:val="24"/>
          <w:lang w:val="en-AU" w:eastAsia="en-AU"/>
        </w:rPr>
        <w:t>to provide valuable illumination of Italian modernism</w:t>
      </w:r>
      <w:r w:rsidR="00B27B7E" w:rsidRPr="00B27B7E">
        <w:rPr>
          <w:rFonts w:eastAsiaTheme="minorEastAsia"/>
          <w:szCs w:val="24"/>
          <w:lang w:val="en-AU" w:eastAsia="en-AU"/>
        </w:rPr>
        <w:t xml:space="preserve"> </w:t>
      </w:r>
      <w:r w:rsidR="00B27B7E" w:rsidRPr="00B27B7E">
        <w:rPr>
          <w:color w:val="0A0A0A"/>
          <w:shd w:val="clear" w:color="auto" w:fill="FFFFFF"/>
        </w:rPr>
        <w:t xml:space="preserve">and other "repetitious" art movements for </w:t>
      </w:r>
      <w:r w:rsidR="00B27B7E" w:rsidRPr="00B27B7E">
        <w:rPr>
          <w:rFonts w:eastAsiaTheme="minorEastAsia"/>
          <w:szCs w:val="24"/>
          <w:lang w:val="en-AU" w:eastAsia="en-AU"/>
        </w:rPr>
        <w:t>some time</w:t>
      </w:r>
      <w:r w:rsidRPr="00B27B7E">
        <w:rPr>
          <w:rFonts w:eastAsiaTheme="minorEastAsia"/>
          <w:szCs w:val="24"/>
          <w:lang w:val="en-AU" w:eastAsia="en-AU"/>
        </w:rPr>
        <w:t>’</w:t>
      </w:r>
      <w:r w:rsidR="00B0522F" w:rsidRPr="00AA49E7">
        <w:rPr>
          <w:rFonts w:eastAsiaTheme="minorEastAsia"/>
          <w:szCs w:val="24"/>
          <w:lang w:val="en-AU" w:eastAsia="en-AU"/>
        </w:rPr>
        <w:t xml:space="preserve"> (Richard Read,</w:t>
      </w:r>
      <w:r w:rsidR="00B0522F" w:rsidRPr="00AA49E7">
        <w:rPr>
          <w:rFonts w:eastAsiaTheme="minorEastAsia"/>
          <w:i/>
          <w:szCs w:val="24"/>
          <w:lang w:val="en-AU" w:eastAsia="en-AU"/>
        </w:rPr>
        <w:t xml:space="preserve"> </w:t>
      </w:r>
      <w:r w:rsidR="00B0522F" w:rsidRPr="00AA49E7">
        <w:rPr>
          <w:rFonts w:eastAsiaTheme="minorEastAsia"/>
          <w:i/>
          <w:iCs/>
          <w:szCs w:val="24"/>
          <w:lang w:val="en-AU" w:eastAsia="en-AU"/>
        </w:rPr>
        <w:t>Modernism / Modernity</w:t>
      </w:r>
      <w:r w:rsidR="00B0522F" w:rsidRPr="00AA49E7">
        <w:rPr>
          <w:rFonts w:eastAsiaTheme="minorEastAsia"/>
          <w:szCs w:val="24"/>
          <w:lang w:val="en-AU" w:eastAsia="en-AU"/>
        </w:rPr>
        <w:t>)</w:t>
      </w:r>
      <w:r w:rsidR="001674C9">
        <w:rPr>
          <w:rFonts w:eastAsiaTheme="minorEastAsia"/>
          <w:szCs w:val="24"/>
          <w:lang w:val="en-AU" w:eastAsia="en-AU"/>
        </w:rPr>
        <w:t>.</w:t>
      </w:r>
    </w:p>
    <w:p w14:paraId="6AB65375" w14:textId="058A2041" w:rsidR="006C374F" w:rsidRPr="00AA49E7" w:rsidRDefault="00B413B6" w:rsidP="00FA2135">
      <w:pPr>
        <w:pStyle w:val="ListParagraph"/>
        <w:widowControl w:val="0"/>
        <w:numPr>
          <w:ilvl w:val="0"/>
          <w:numId w:val="27"/>
        </w:numPr>
        <w:jc w:val="left"/>
        <w:rPr>
          <w:rFonts w:eastAsiaTheme="minorEastAsia"/>
          <w:szCs w:val="24"/>
          <w:lang w:val="en-AU" w:eastAsia="en-AU"/>
        </w:rPr>
      </w:pPr>
      <w:r>
        <w:t>‘</w:t>
      </w:r>
      <w:r w:rsidR="006C374F">
        <w:t>an important book that helps resituate art historical studies of the Fascist period.</w:t>
      </w:r>
      <w:r>
        <w:t>’</w:t>
      </w:r>
      <w:r w:rsidR="006C374F">
        <w:t xml:space="preserve"> (Martina Caruso,</w:t>
      </w:r>
      <w:r w:rsidR="00A9174E">
        <w:rPr>
          <w:i/>
          <w:iCs/>
        </w:rPr>
        <w:t xml:space="preserve"> Australian and New Zealand Journal of Art</w:t>
      </w:r>
      <w:r w:rsidR="00D73DC9">
        <w:t>)</w:t>
      </w:r>
    </w:p>
    <w:p w14:paraId="7B3A424B" w14:textId="5109D12E" w:rsidR="00A9174E" w:rsidRPr="00A9174E" w:rsidRDefault="00B413B6" w:rsidP="00FA2135">
      <w:pPr>
        <w:pStyle w:val="ListParagraph"/>
        <w:widowControl w:val="0"/>
        <w:numPr>
          <w:ilvl w:val="0"/>
          <w:numId w:val="27"/>
        </w:numPr>
        <w:jc w:val="left"/>
        <w:rPr>
          <w:rFonts w:eastAsiaTheme="minorEastAsia"/>
          <w:szCs w:val="24"/>
          <w:lang w:val="en-AU" w:eastAsia="en-AU"/>
        </w:rPr>
      </w:pPr>
      <w:r>
        <w:rPr>
          <w:rFonts w:eastAsiaTheme="minorEastAsia"/>
          <w:szCs w:val="24"/>
          <w:lang w:val="en-AU" w:eastAsia="en-AU"/>
        </w:rPr>
        <w:t>‘</w:t>
      </w:r>
      <w:r w:rsidR="00382B97" w:rsidRPr="00AA49E7">
        <w:rPr>
          <w:rFonts w:eastAsiaTheme="minorEastAsia"/>
          <w:szCs w:val="24"/>
          <w:lang w:val="en-AU" w:eastAsia="en-AU"/>
        </w:rPr>
        <w:t>[a] brilliant contribution showing… how political events and ruling regimes did and do influence a fine art</w:t>
      </w:r>
      <w:r>
        <w:rPr>
          <w:rFonts w:eastAsiaTheme="minorEastAsia"/>
          <w:szCs w:val="24"/>
          <w:lang w:val="en-AU" w:eastAsia="en-AU"/>
        </w:rPr>
        <w:t>’</w:t>
      </w:r>
      <w:r w:rsidR="00382B97" w:rsidRPr="00AA49E7">
        <w:rPr>
          <w:rFonts w:eastAsiaTheme="minorEastAsia"/>
          <w:szCs w:val="24"/>
          <w:lang w:val="en-AU" w:eastAsia="en-AU"/>
        </w:rPr>
        <w:t xml:space="preserve"> (Zuzana Donátková, </w:t>
      </w:r>
      <w:r w:rsidR="00382B97" w:rsidRPr="00AA49E7">
        <w:rPr>
          <w:rFonts w:eastAsiaTheme="minorEastAsia"/>
          <w:i/>
          <w:iCs/>
          <w:szCs w:val="24"/>
          <w:lang w:val="en-AU" w:eastAsia="en-AU"/>
        </w:rPr>
        <w:t>West Bohemian Historical Review</w:t>
      </w:r>
      <w:r w:rsidR="00382B97" w:rsidRPr="00AA49E7">
        <w:rPr>
          <w:rFonts w:eastAsiaTheme="minorEastAsia"/>
          <w:szCs w:val="24"/>
          <w:lang w:val="en-AU" w:eastAsia="en-AU"/>
        </w:rPr>
        <w:t>)</w:t>
      </w:r>
      <w:r w:rsidR="001674C9">
        <w:rPr>
          <w:rFonts w:eastAsiaTheme="minorEastAsia"/>
          <w:szCs w:val="24"/>
          <w:lang w:val="en-AU" w:eastAsia="en-AU"/>
        </w:rPr>
        <w:t>.</w:t>
      </w:r>
      <w:r w:rsidR="00A9174E" w:rsidRPr="00A9174E">
        <w:t xml:space="preserve"> </w:t>
      </w:r>
    </w:p>
    <w:p w14:paraId="68055734" w14:textId="62A48124" w:rsidR="000A6948" w:rsidRPr="00EE7C53" w:rsidRDefault="00B413B6" w:rsidP="00FA2135">
      <w:pPr>
        <w:pStyle w:val="ListParagraph"/>
        <w:widowControl w:val="0"/>
        <w:numPr>
          <w:ilvl w:val="0"/>
          <w:numId w:val="27"/>
        </w:numPr>
        <w:jc w:val="left"/>
        <w:rPr>
          <w:rFonts w:eastAsiaTheme="minorEastAsia"/>
          <w:szCs w:val="24"/>
          <w:lang w:val="en-AU" w:eastAsia="en-AU"/>
        </w:rPr>
      </w:pPr>
      <w:r>
        <w:t>‘</w:t>
      </w:r>
      <w:r w:rsidR="00D805B3" w:rsidRPr="00D805B3">
        <w:rPr>
          <w:color w:val="333333"/>
          <w:szCs w:val="24"/>
          <w:shd w:val="clear" w:color="auto" w:fill="FFFFFF"/>
        </w:rPr>
        <w:t>'Highly commended… overturns prevailing ideas about 20th century art…</w:t>
      </w:r>
      <w:r w:rsidR="000A6948">
        <w:t xml:space="preserve"> </w:t>
      </w:r>
      <w:r w:rsidR="000A6948" w:rsidRPr="00AD23F6">
        <w:t>Extensively researched and innovative in approach.</w:t>
      </w:r>
      <w:r>
        <w:t>’</w:t>
      </w:r>
      <w:r w:rsidR="000A6948">
        <w:t xml:space="preserve"> (Best Book Prize Jury, Art Association of Australia and New Zealand).</w:t>
      </w:r>
    </w:p>
    <w:p w14:paraId="2C4889FB" w14:textId="7CAA789D" w:rsidR="00EE7C53" w:rsidRPr="00EE7C53" w:rsidRDefault="00B413B6" w:rsidP="00FA2135">
      <w:pPr>
        <w:pStyle w:val="ListParagraph"/>
        <w:widowControl w:val="0"/>
        <w:numPr>
          <w:ilvl w:val="0"/>
          <w:numId w:val="27"/>
        </w:numPr>
        <w:jc w:val="left"/>
        <w:rPr>
          <w:rFonts w:eastAsiaTheme="minorEastAsia"/>
          <w:szCs w:val="24"/>
          <w:lang w:val="en-AU" w:eastAsia="en-AU"/>
        </w:rPr>
      </w:pPr>
      <w:r>
        <w:rPr>
          <w:rFonts w:eastAsiaTheme="minorEastAsia"/>
          <w:szCs w:val="24"/>
          <w:lang w:val="en-AU" w:eastAsia="en-AU"/>
        </w:rPr>
        <w:t>‘</w:t>
      </w:r>
      <w:r w:rsidR="00EE7C53" w:rsidRPr="00EE7C53">
        <w:rPr>
          <w:rFonts w:eastAsiaTheme="minorEastAsia"/>
          <w:szCs w:val="24"/>
          <w:lang w:val="en-AU" w:eastAsia="en-AU"/>
        </w:rPr>
        <w:t xml:space="preserve">White challenges a lot of the assumptions that many of us </w:t>
      </w:r>
      <w:r w:rsidR="00EE7C53">
        <w:rPr>
          <w:rFonts w:eastAsiaTheme="minorEastAsia"/>
          <w:szCs w:val="24"/>
          <w:lang w:val="en-AU" w:eastAsia="en-AU"/>
        </w:rPr>
        <w:t>probably make</w:t>
      </w:r>
      <w:r w:rsidR="00EE7C53" w:rsidRPr="00EE7C53">
        <w:rPr>
          <w:rFonts w:eastAsiaTheme="minorEastAsia"/>
          <w:szCs w:val="24"/>
          <w:lang w:val="en-AU" w:eastAsia="en-AU"/>
        </w:rPr>
        <w:t xml:space="preserve"> when thinking about art in th</w:t>
      </w:r>
      <w:r w:rsidR="00EE7C53">
        <w:rPr>
          <w:rFonts w:eastAsiaTheme="minorEastAsia"/>
          <w:szCs w:val="24"/>
          <w:lang w:val="en-AU" w:eastAsia="en-AU"/>
        </w:rPr>
        <w:t xml:space="preserve">e </w:t>
      </w:r>
      <w:r w:rsidR="00EE7C53" w:rsidRPr="00EE7C53">
        <w:rPr>
          <w:rFonts w:eastAsiaTheme="minorEastAsia"/>
          <w:szCs w:val="24"/>
          <w:lang w:val="en-AU" w:eastAsia="en-AU"/>
        </w:rPr>
        <w:t>period of fascism in Italy</w:t>
      </w:r>
      <w:r w:rsidR="00EE7C53">
        <w:rPr>
          <w:rFonts w:eastAsiaTheme="minorEastAsia"/>
          <w:szCs w:val="24"/>
          <w:lang w:val="en-AU" w:eastAsia="en-AU"/>
        </w:rPr>
        <w:t>.</w:t>
      </w:r>
      <w:r w:rsidR="00EE7C53" w:rsidRPr="00EE7C53">
        <w:rPr>
          <w:rFonts w:eastAsiaTheme="minorEastAsia"/>
          <w:szCs w:val="24"/>
          <w:lang w:val="en-AU" w:eastAsia="en-AU"/>
        </w:rPr>
        <w:t xml:space="preserve"> </w:t>
      </w:r>
      <w:r w:rsidR="00EE7C53">
        <w:rPr>
          <w:rFonts w:eastAsiaTheme="minorEastAsia"/>
          <w:szCs w:val="24"/>
          <w:lang w:val="en-AU" w:eastAsia="en-AU"/>
        </w:rPr>
        <w:t>I</w:t>
      </w:r>
      <w:r w:rsidR="00EE7C53" w:rsidRPr="00EE7C53">
        <w:rPr>
          <w:rFonts w:eastAsiaTheme="minorEastAsia"/>
          <w:szCs w:val="24"/>
          <w:lang w:val="en-AU" w:eastAsia="en-AU"/>
        </w:rPr>
        <w:t xml:space="preserve"> learned a lot</w:t>
      </w:r>
      <w:r w:rsidR="00EE7C53">
        <w:rPr>
          <w:rFonts w:eastAsiaTheme="minorEastAsia"/>
          <w:szCs w:val="24"/>
          <w:lang w:val="en-AU" w:eastAsia="en-AU"/>
        </w:rPr>
        <w:t>…</w:t>
      </w:r>
      <w:r w:rsidR="00C54CEB">
        <w:rPr>
          <w:rFonts w:eastAsiaTheme="minorEastAsia"/>
          <w:szCs w:val="24"/>
          <w:lang w:val="en-AU" w:eastAsia="en-AU"/>
        </w:rPr>
        <w:t xml:space="preserve"> </w:t>
      </w:r>
      <w:r w:rsidR="00EE7C53" w:rsidRPr="00EE7C53">
        <w:rPr>
          <w:rFonts w:eastAsiaTheme="minorEastAsia"/>
          <w:szCs w:val="24"/>
          <w:lang w:val="en-AU" w:eastAsia="en-AU"/>
        </w:rPr>
        <w:t>you will too</w:t>
      </w:r>
      <w:r w:rsidR="00EE7C53">
        <w:rPr>
          <w:rFonts w:eastAsiaTheme="minorEastAsia"/>
          <w:szCs w:val="24"/>
          <w:lang w:val="en-AU" w:eastAsia="en-AU"/>
        </w:rPr>
        <w:t>.</w:t>
      </w:r>
      <w:r>
        <w:rPr>
          <w:rFonts w:eastAsiaTheme="minorEastAsia"/>
          <w:szCs w:val="24"/>
          <w:lang w:val="en-AU" w:eastAsia="en-AU"/>
        </w:rPr>
        <w:t>’</w:t>
      </w:r>
      <w:r w:rsidR="00EE7C53">
        <w:rPr>
          <w:rFonts w:eastAsiaTheme="minorEastAsia"/>
          <w:szCs w:val="24"/>
          <w:lang w:val="en-AU" w:eastAsia="en-AU"/>
        </w:rPr>
        <w:t xml:space="preserve"> (Ray Troisi Lawrence, </w:t>
      </w:r>
      <w:r w:rsidR="00EE7C53" w:rsidRPr="00EE7C53">
        <w:rPr>
          <w:rFonts w:eastAsiaTheme="minorEastAsia"/>
          <w:i/>
          <w:szCs w:val="24"/>
          <w:lang w:val="en-AU" w:eastAsia="en-AU"/>
        </w:rPr>
        <w:t>Il Globo)</w:t>
      </w:r>
    </w:p>
    <w:p w14:paraId="57EC66F3" w14:textId="77777777" w:rsidR="006C374F" w:rsidRPr="00D04FC5" w:rsidRDefault="006C374F" w:rsidP="00FA2135">
      <w:pPr>
        <w:widowControl w:val="0"/>
        <w:jc w:val="left"/>
        <w:rPr>
          <w:rFonts w:eastAsiaTheme="minorEastAsia"/>
          <w:szCs w:val="24"/>
          <w:lang w:val="en-AU" w:eastAsia="en-AU"/>
        </w:rPr>
      </w:pPr>
    </w:p>
    <w:p w14:paraId="395676DC" w14:textId="2B9EF880" w:rsidR="009303CB" w:rsidRPr="00AD0D35" w:rsidRDefault="62A27528" w:rsidP="00FA2135">
      <w:pPr>
        <w:pStyle w:val="ListParagraph"/>
        <w:widowControl w:val="0"/>
        <w:numPr>
          <w:ilvl w:val="0"/>
          <w:numId w:val="18"/>
        </w:numPr>
        <w:jc w:val="left"/>
      </w:pPr>
      <w:r w:rsidRPr="00AD0D35">
        <w:rPr>
          <w:i/>
          <w:iCs/>
        </w:rPr>
        <w:t>Lucio Fontana: Between Utopia and Kitsch</w:t>
      </w:r>
      <w:r w:rsidR="00E02082" w:rsidRPr="00AD0D35">
        <w:t>,</w:t>
      </w:r>
      <w:r w:rsidRPr="00AD0D35">
        <w:rPr>
          <w:i/>
          <w:iCs/>
        </w:rPr>
        <w:t xml:space="preserve"> </w:t>
      </w:r>
      <w:r w:rsidR="00E02082" w:rsidRPr="00AD0D35">
        <w:t>Cambridge,</w:t>
      </w:r>
      <w:r w:rsidR="00966611" w:rsidRPr="00AD0D35">
        <w:t xml:space="preserve"> MA.,</w:t>
      </w:r>
      <w:r w:rsidR="00E02082" w:rsidRPr="00AD0D35">
        <w:t xml:space="preserve"> </w:t>
      </w:r>
      <w:r w:rsidRPr="00AD0D35">
        <w:t>MIT Press (2011</w:t>
      </w:r>
      <w:r w:rsidR="000611EF">
        <w:t xml:space="preserve">; </w:t>
      </w:r>
      <w:r w:rsidR="000611EF" w:rsidRPr="000611EF">
        <w:rPr>
          <w:color w:val="333333"/>
          <w:szCs w:val="24"/>
          <w:shd w:val="clear" w:color="auto" w:fill="FFFFFF"/>
        </w:rPr>
        <w:t>paperback, 2014</w:t>
      </w:r>
      <w:r w:rsidR="00CE36CE" w:rsidRPr="00AD0D35">
        <w:t>)</w:t>
      </w:r>
      <w:r w:rsidRPr="00AD0D35">
        <w:t>.</w:t>
      </w:r>
      <w:r w:rsidR="009303CB" w:rsidRPr="00AD0D35">
        <w:t xml:space="preserve"> </w:t>
      </w:r>
    </w:p>
    <w:p w14:paraId="78675D71" w14:textId="4C0E6A25" w:rsidR="00AA49E7" w:rsidRPr="00AA49E7" w:rsidRDefault="00B413B6" w:rsidP="00FA2135">
      <w:pPr>
        <w:pStyle w:val="ListParagraph"/>
        <w:widowControl w:val="0"/>
        <w:numPr>
          <w:ilvl w:val="0"/>
          <w:numId w:val="28"/>
        </w:numPr>
        <w:jc w:val="left"/>
        <w:rPr>
          <w:lang w:val="en-AU"/>
        </w:rPr>
      </w:pPr>
      <w:r>
        <w:rPr>
          <w:lang w:val="en-AU"/>
        </w:rPr>
        <w:t>‘</w:t>
      </w:r>
      <w:r w:rsidR="006C6C72" w:rsidRPr="00AA49E7">
        <w:rPr>
          <w:lang w:val="en-AU"/>
        </w:rPr>
        <w:t>White has written an excellent book</w:t>
      </w:r>
      <w:r w:rsidR="00A207AC">
        <w:rPr>
          <w:lang w:val="en-AU"/>
        </w:rPr>
        <w:t xml:space="preserve">… </w:t>
      </w:r>
      <w:r w:rsidR="00A207AC" w:rsidRPr="00A207AC">
        <w:rPr>
          <w:color w:val="333333"/>
          <w:szCs w:val="24"/>
          <w:shd w:val="clear" w:color="auto" w:fill="FFFFFF"/>
        </w:rPr>
        <w:t>brilliant and appropriately experimental… the reader finds a writer reaping the thoroughgoing pleasures of his task</w:t>
      </w:r>
      <w:r>
        <w:rPr>
          <w:color w:val="333333"/>
          <w:szCs w:val="24"/>
          <w:shd w:val="clear" w:color="auto" w:fill="FFFFFF"/>
        </w:rPr>
        <w:t>’</w:t>
      </w:r>
      <w:r w:rsidR="006C6C72" w:rsidRPr="00AA49E7">
        <w:rPr>
          <w:lang w:val="en-AU"/>
        </w:rPr>
        <w:t xml:space="preserve"> (Christopher Bennett, </w:t>
      </w:r>
      <w:r w:rsidR="006C6C72" w:rsidRPr="00AA49E7">
        <w:rPr>
          <w:i/>
          <w:iCs/>
          <w:lang w:val="en-AU"/>
        </w:rPr>
        <w:t>Art Journal</w:t>
      </w:r>
      <w:r w:rsidR="00CB5D75" w:rsidRPr="00AA49E7">
        <w:rPr>
          <w:lang w:val="en-AU"/>
        </w:rPr>
        <w:t>).</w:t>
      </w:r>
      <w:r w:rsidR="006C6C72" w:rsidRPr="00AA49E7">
        <w:rPr>
          <w:lang w:val="en-AU"/>
        </w:rPr>
        <w:t xml:space="preserve"> </w:t>
      </w:r>
    </w:p>
    <w:p w14:paraId="202ABF6B" w14:textId="6349B1A7" w:rsidR="00AA49E7" w:rsidRPr="00AA49E7" w:rsidRDefault="00B413B6" w:rsidP="00FA2135">
      <w:pPr>
        <w:pStyle w:val="ListParagraph"/>
        <w:widowControl w:val="0"/>
        <w:numPr>
          <w:ilvl w:val="0"/>
          <w:numId w:val="28"/>
        </w:numPr>
        <w:jc w:val="left"/>
        <w:rPr>
          <w:lang w:val="en-AU"/>
        </w:rPr>
      </w:pPr>
      <w:r>
        <w:rPr>
          <w:lang w:val="en-AU"/>
        </w:rPr>
        <w:t>‘</w:t>
      </w:r>
      <w:r w:rsidR="006C6C72" w:rsidRPr="00AA49E7">
        <w:rPr>
          <w:lang w:val="en-AU"/>
        </w:rPr>
        <w:t>White proves masterly...</w:t>
      </w:r>
      <w:r w:rsidR="00CD7945" w:rsidRPr="00AA49E7">
        <w:rPr>
          <w:lang w:val="en-AU"/>
        </w:rPr>
        <w:t xml:space="preserve"> </w:t>
      </w:r>
      <w:r w:rsidR="00CC5E8E">
        <w:rPr>
          <w:rFonts w:eastAsia="SimSun"/>
          <w:szCs w:val="24"/>
          <w:lang w:eastAsia="zh-CN"/>
        </w:rPr>
        <w:t>the author</w:t>
      </w:r>
      <w:r>
        <w:rPr>
          <w:rFonts w:eastAsia="SimSun"/>
          <w:szCs w:val="24"/>
          <w:lang w:eastAsia="zh-CN"/>
        </w:rPr>
        <w:t>’</w:t>
      </w:r>
      <w:r w:rsidR="00CC5E8E">
        <w:rPr>
          <w:rFonts w:eastAsia="SimSun"/>
          <w:szCs w:val="24"/>
          <w:lang w:eastAsia="zh-CN"/>
        </w:rPr>
        <w:t xml:space="preserve">s investigation is </w:t>
      </w:r>
      <w:r w:rsidR="006C6C72" w:rsidRPr="00AA49E7">
        <w:rPr>
          <w:lang w:val="en-AU"/>
        </w:rPr>
        <w:t>especially persuasive</w:t>
      </w:r>
      <w:r w:rsidR="00A207AC">
        <w:rPr>
          <w:lang w:val="en-AU"/>
        </w:rPr>
        <w:t xml:space="preserve">… </w:t>
      </w:r>
      <w:r w:rsidR="00A207AC" w:rsidRPr="002D27BE">
        <w:rPr>
          <w:szCs w:val="24"/>
          <w:lang w:val="en-AU"/>
        </w:rPr>
        <w:t>l</w:t>
      </w:r>
      <w:r w:rsidR="00A207AC" w:rsidRPr="002D27BE">
        <w:rPr>
          <w:color w:val="333333"/>
          <w:szCs w:val="24"/>
          <w:shd w:val="clear" w:color="auto" w:fill="FFFFFF"/>
        </w:rPr>
        <w:t>ays down a challenge that other scholars shall certainly engage with</w:t>
      </w:r>
      <w:r>
        <w:rPr>
          <w:szCs w:val="24"/>
          <w:lang w:val="en-AU"/>
        </w:rPr>
        <w:t>’</w:t>
      </w:r>
      <w:r w:rsidR="006C6C72" w:rsidRPr="00AA49E7">
        <w:rPr>
          <w:lang w:val="en-AU"/>
        </w:rPr>
        <w:t xml:space="preserve"> (Jacopo Galimberti, </w:t>
      </w:r>
      <w:r w:rsidR="006C6C72" w:rsidRPr="00AA49E7">
        <w:rPr>
          <w:i/>
          <w:iCs/>
          <w:lang w:val="en-AU"/>
        </w:rPr>
        <w:t>Art History</w:t>
      </w:r>
      <w:r w:rsidR="00CB5D75" w:rsidRPr="00AA49E7">
        <w:rPr>
          <w:lang w:val="en-AU"/>
        </w:rPr>
        <w:t>).</w:t>
      </w:r>
      <w:r w:rsidR="006C6C72" w:rsidRPr="00AA49E7">
        <w:rPr>
          <w:lang w:val="en-AU"/>
        </w:rPr>
        <w:t xml:space="preserve"> </w:t>
      </w:r>
    </w:p>
    <w:p w14:paraId="0AE2C10D" w14:textId="61BAA57B" w:rsidR="00AA49E7" w:rsidRPr="00AA49E7" w:rsidRDefault="00B413B6" w:rsidP="00FA2135">
      <w:pPr>
        <w:pStyle w:val="ListParagraph"/>
        <w:widowControl w:val="0"/>
        <w:numPr>
          <w:ilvl w:val="0"/>
          <w:numId w:val="28"/>
        </w:numPr>
        <w:jc w:val="left"/>
        <w:rPr>
          <w:lang w:val="en-AU"/>
        </w:rPr>
      </w:pPr>
      <w:r>
        <w:rPr>
          <w:lang w:val="en-AU"/>
        </w:rPr>
        <w:t>‘</w:t>
      </w:r>
      <w:r w:rsidR="00A207AC" w:rsidRPr="002D27BE">
        <w:rPr>
          <w:color w:val="333333"/>
          <w:szCs w:val="24"/>
          <w:shd w:val="clear" w:color="auto" w:fill="FFFFFF"/>
        </w:rPr>
        <w:t>White makes an extremely interesting intervention into the debates about the opposition between kitsch and avant-garde…</w:t>
      </w:r>
      <w:r w:rsidR="006C6C72" w:rsidRPr="00AA49E7">
        <w:rPr>
          <w:lang w:val="en-AU"/>
        </w:rPr>
        <w:t>beautifully written</w:t>
      </w:r>
      <w:r>
        <w:rPr>
          <w:lang w:val="en-AU"/>
        </w:rPr>
        <w:t>’</w:t>
      </w:r>
      <w:r w:rsidR="006C6C72" w:rsidRPr="00AA49E7">
        <w:rPr>
          <w:lang w:val="en-AU"/>
        </w:rPr>
        <w:t xml:space="preserve"> (Sue Best, </w:t>
      </w:r>
      <w:r w:rsidR="006C6C72" w:rsidRPr="00AA49E7">
        <w:rPr>
          <w:i/>
          <w:iCs/>
          <w:lang w:val="en-AU"/>
        </w:rPr>
        <w:t>Australian</w:t>
      </w:r>
      <w:r w:rsidR="00154929">
        <w:rPr>
          <w:i/>
          <w:iCs/>
          <w:lang w:val="en-AU"/>
        </w:rPr>
        <w:t xml:space="preserve"> &amp; </w:t>
      </w:r>
      <w:r w:rsidR="006C6C72" w:rsidRPr="00AA49E7">
        <w:rPr>
          <w:i/>
          <w:iCs/>
          <w:lang w:val="en-AU"/>
        </w:rPr>
        <w:t>New Zealand Journal of Art</w:t>
      </w:r>
      <w:r w:rsidR="00CB5D75" w:rsidRPr="00AA49E7">
        <w:rPr>
          <w:lang w:val="en-AU"/>
        </w:rPr>
        <w:t>).</w:t>
      </w:r>
      <w:r w:rsidR="006C6C72" w:rsidRPr="00AA49E7">
        <w:rPr>
          <w:lang w:val="en-AU"/>
        </w:rPr>
        <w:t xml:space="preserve"> </w:t>
      </w:r>
    </w:p>
    <w:p w14:paraId="0DF07FF4" w14:textId="564DE7D9" w:rsidR="00AA49E7" w:rsidRPr="00AA49E7" w:rsidRDefault="00B413B6" w:rsidP="00FA2135">
      <w:pPr>
        <w:pStyle w:val="ListParagraph"/>
        <w:widowControl w:val="0"/>
        <w:numPr>
          <w:ilvl w:val="0"/>
          <w:numId w:val="28"/>
        </w:numPr>
        <w:jc w:val="left"/>
        <w:rPr>
          <w:lang w:val="en-AU"/>
        </w:rPr>
      </w:pPr>
      <w:r>
        <w:rPr>
          <w:szCs w:val="24"/>
          <w:lang w:val="en-AU"/>
        </w:rPr>
        <w:t>‘</w:t>
      </w:r>
      <w:r w:rsidR="00A207AC" w:rsidRPr="002D27BE">
        <w:rPr>
          <w:color w:val="333333"/>
          <w:szCs w:val="24"/>
          <w:shd w:val="clear" w:color="auto" w:fill="FFFFFF"/>
        </w:rPr>
        <w:t>White</w:t>
      </w:r>
      <w:r>
        <w:rPr>
          <w:color w:val="333333"/>
          <w:szCs w:val="24"/>
          <w:shd w:val="clear" w:color="auto" w:fill="FFFFFF"/>
        </w:rPr>
        <w:t>’</w:t>
      </w:r>
      <w:r w:rsidR="00A207AC" w:rsidRPr="002D27BE">
        <w:rPr>
          <w:color w:val="333333"/>
          <w:szCs w:val="24"/>
          <w:shd w:val="clear" w:color="auto" w:fill="FFFFFF"/>
        </w:rPr>
        <w:t>s discussion of Fontana as a dialectician is nuanced and complex…</w:t>
      </w:r>
      <w:r w:rsidR="006C6C72" w:rsidRPr="002D27BE">
        <w:rPr>
          <w:szCs w:val="24"/>
          <w:lang w:val="en-AU"/>
        </w:rPr>
        <w:t xml:space="preserve">an </w:t>
      </w:r>
      <w:r w:rsidR="00CB5D75" w:rsidRPr="002D27BE">
        <w:rPr>
          <w:szCs w:val="24"/>
          <w:lang w:val="en-AU"/>
        </w:rPr>
        <w:t>often-convincing</w:t>
      </w:r>
      <w:r w:rsidR="006C6C72" w:rsidRPr="002D27BE">
        <w:rPr>
          <w:szCs w:val="24"/>
          <w:lang w:val="en-AU"/>
        </w:rPr>
        <w:t xml:space="preserve"> reading of a selection of Fontana</w:t>
      </w:r>
      <w:r>
        <w:rPr>
          <w:szCs w:val="24"/>
          <w:lang w:val="en-AU"/>
        </w:rPr>
        <w:t>’</w:t>
      </w:r>
      <w:r w:rsidR="006C6C72" w:rsidRPr="002D27BE">
        <w:rPr>
          <w:szCs w:val="24"/>
          <w:lang w:val="en-AU"/>
        </w:rPr>
        <w:t>s key works</w:t>
      </w:r>
      <w:r>
        <w:rPr>
          <w:szCs w:val="24"/>
          <w:lang w:val="en-AU"/>
        </w:rPr>
        <w:t>’</w:t>
      </w:r>
      <w:r w:rsidR="006C6C72" w:rsidRPr="00AA49E7">
        <w:rPr>
          <w:lang w:val="en-AU"/>
        </w:rPr>
        <w:t xml:space="preserve"> (Howard Singerman, </w:t>
      </w:r>
      <w:r w:rsidR="006C6C72" w:rsidRPr="00AA49E7">
        <w:rPr>
          <w:i/>
          <w:iCs/>
          <w:lang w:val="en-AU"/>
        </w:rPr>
        <w:t>Criticism</w:t>
      </w:r>
      <w:r w:rsidR="00CB5D75" w:rsidRPr="00AA49E7">
        <w:rPr>
          <w:lang w:val="en-AU"/>
        </w:rPr>
        <w:t>)</w:t>
      </w:r>
      <w:r w:rsidR="00CB5D75">
        <w:rPr>
          <w:lang w:val="en-AU"/>
        </w:rPr>
        <w:t>.</w:t>
      </w:r>
      <w:r w:rsidR="006C6C72" w:rsidRPr="00AA49E7">
        <w:rPr>
          <w:lang w:val="en-AU"/>
        </w:rPr>
        <w:t xml:space="preserve"> </w:t>
      </w:r>
    </w:p>
    <w:p w14:paraId="02ECB56A" w14:textId="629BE91A" w:rsidR="00CC24A6" w:rsidRPr="00774516" w:rsidRDefault="00B413B6" w:rsidP="00FA2135">
      <w:pPr>
        <w:pStyle w:val="ListParagraph"/>
        <w:widowControl w:val="0"/>
        <w:numPr>
          <w:ilvl w:val="0"/>
          <w:numId w:val="28"/>
        </w:numPr>
        <w:jc w:val="left"/>
        <w:rPr>
          <w:lang w:val="en-AU"/>
        </w:rPr>
      </w:pPr>
      <w:r>
        <w:rPr>
          <w:szCs w:val="24"/>
          <w:lang w:val="en-AU"/>
        </w:rPr>
        <w:t>‘</w:t>
      </w:r>
      <w:r w:rsidR="00A207AC" w:rsidRPr="002D27BE">
        <w:rPr>
          <w:color w:val="333333"/>
          <w:szCs w:val="24"/>
          <w:shd w:val="clear" w:color="auto" w:fill="FFFFFF"/>
        </w:rPr>
        <w:t xml:space="preserve">a long overdue intervention in the literature… </w:t>
      </w:r>
      <w:r w:rsidR="00CC24A6" w:rsidRPr="002D27BE">
        <w:rPr>
          <w:szCs w:val="24"/>
          <w:lang w:val="en-AU"/>
        </w:rPr>
        <w:t>A rich overview of the conflicting aesthetic practices that influenced Fontana</w:t>
      </w:r>
      <w:r>
        <w:rPr>
          <w:szCs w:val="24"/>
          <w:lang w:val="en-AU"/>
        </w:rPr>
        <w:t>’</w:t>
      </w:r>
      <w:r w:rsidR="00CC24A6">
        <w:rPr>
          <w:lang w:val="en-AU"/>
        </w:rPr>
        <w:t xml:space="preserve"> (Jaleh </w:t>
      </w:r>
      <w:r w:rsidR="00E42F8F">
        <w:rPr>
          <w:lang w:val="en-AU"/>
        </w:rPr>
        <w:t xml:space="preserve">Mansoor, </w:t>
      </w:r>
      <w:r w:rsidR="00E42F8F" w:rsidRPr="003168B6">
        <w:rPr>
          <w:i/>
          <w:iCs/>
          <w:lang w:val="en-AU"/>
        </w:rPr>
        <w:t>CAA.reviews</w:t>
      </w:r>
      <w:r w:rsidR="00CC24A6" w:rsidRPr="00F26139">
        <w:rPr>
          <w:iCs/>
          <w:lang w:val="en-AU"/>
        </w:rPr>
        <w:t>)</w:t>
      </w:r>
    </w:p>
    <w:p w14:paraId="64EB53BE" w14:textId="3BA7B51C" w:rsidR="00DF335B" w:rsidRPr="00675A41" w:rsidRDefault="00694AA8" w:rsidP="00FA2135">
      <w:pPr>
        <w:pStyle w:val="ListParagraph"/>
        <w:widowControl w:val="0"/>
        <w:numPr>
          <w:ilvl w:val="0"/>
          <w:numId w:val="28"/>
        </w:numPr>
        <w:jc w:val="left"/>
        <w:rPr>
          <w:szCs w:val="24"/>
          <w:lang w:val="en-AU"/>
        </w:rPr>
      </w:pPr>
      <w:r>
        <w:rPr>
          <w:rFonts w:eastAsiaTheme="minorEastAsia"/>
          <w:color w:val="333333"/>
          <w:kern w:val="2"/>
          <w:szCs w:val="24"/>
          <w:shd w:val="clear" w:color="auto" w:fill="FFFFFF"/>
          <w:lang w:val="en-AU" w:eastAsia="en-AU"/>
          <w14:ligatures w14:val="standardContextual"/>
        </w:rPr>
        <w:t>‘</w:t>
      </w:r>
      <w:r w:rsidR="00DF335B" w:rsidRPr="00675A41">
        <w:rPr>
          <w:rFonts w:eastAsiaTheme="minorEastAsia"/>
          <w:color w:val="333333"/>
          <w:kern w:val="2"/>
          <w:szCs w:val="24"/>
          <w:shd w:val="clear" w:color="auto" w:fill="FFFFFF"/>
          <w:lang w:val="en-AU" w:eastAsia="en-AU"/>
          <w14:ligatures w14:val="standardContextual"/>
        </w:rPr>
        <w:t>White</w:t>
      </w:r>
      <w:r w:rsidR="00DF335B">
        <w:rPr>
          <w:rFonts w:eastAsiaTheme="minorEastAsia"/>
          <w:color w:val="333333"/>
          <w:kern w:val="2"/>
          <w:szCs w:val="24"/>
          <w:shd w:val="clear" w:color="auto" w:fill="FFFFFF"/>
          <w:lang w:val="en-AU" w:eastAsia="en-AU"/>
          <w14:ligatures w14:val="standardContextual"/>
        </w:rPr>
        <w:t xml:space="preserve">’s expressive conclusions explore conceptualism with </w:t>
      </w:r>
      <w:r w:rsidR="00DF335B" w:rsidRPr="00675A41">
        <w:rPr>
          <w:rFonts w:eastAsiaTheme="minorEastAsia"/>
          <w:color w:val="333333"/>
          <w:kern w:val="2"/>
          <w:szCs w:val="24"/>
          <w:shd w:val="clear" w:color="auto" w:fill="FFFFFF"/>
          <w:lang w:val="en-AU" w:eastAsia="en-AU"/>
          <w14:ligatures w14:val="standardContextual"/>
        </w:rPr>
        <w:t>admirable depth and clarity</w:t>
      </w:r>
      <w:r w:rsidR="00DF335B">
        <w:rPr>
          <w:rFonts w:eastAsiaTheme="minorEastAsia"/>
          <w:color w:val="333333"/>
          <w:kern w:val="2"/>
          <w:szCs w:val="24"/>
          <w:shd w:val="clear" w:color="auto" w:fill="FFFFFF"/>
          <w:lang w:val="en-AU" w:eastAsia="en-AU"/>
          <w14:ligatures w14:val="standardContextual"/>
        </w:rPr>
        <w:t>’</w:t>
      </w:r>
      <w:r>
        <w:rPr>
          <w:rFonts w:eastAsiaTheme="minorEastAsia"/>
          <w:color w:val="333333"/>
          <w:kern w:val="2"/>
          <w:szCs w:val="24"/>
          <w:shd w:val="clear" w:color="auto" w:fill="FFFFFF"/>
          <w:lang w:val="en-AU" w:eastAsia="en-AU"/>
          <w14:ligatures w14:val="standardContextual"/>
        </w:rPr>
        <w:t xml:space="preserve"> </w:t>
      </w:r>
      <w:r w:rsidR="00DF335B" w:rsidRPr="00675A41">
        <w:rPr>
          <w:rFonts w:eastAsiaTheme="minorEastAsia"/>
          <w:color w:val="333333"/>
          <w:kern w:val="2"/>
          <w:szCs w:val="24"/>
          <w:shd w:val="clear" w:color="auto" w:fill="FFFFFF"/>
          <w:lang w:val="en-AU" w:eastAsia="en-AU"/>
          <w14:ligatures w14:val="standardContextual"/>
        </w:rPr>
        <w:t>(</w:t>
      </w:r>
      <w:r w:rsidR="00DF335B" w:rsidRPr="00675A41">
        <w:rPr>
          <w:rFonts w:eastAsiaTheme="minorEastAsia"/>
          <w:i/>
          <w:iCs/>
          <w:color w:val="333333"/>
          <w:kern w:val="2"/>
          <w:szCs w:val="24"/>
          <w:shd w:val="clear" w:color="auto" w:fill="FFFFFF"/>
          <w:lang w:val="en-AU" w:eastAsia="en-AU"/>
          <w14:ligatures w14:val="standardContextual"/>
        </w:rPr>
        <w:t>Publisher's Weekly</w:t>
      </w:r>
      <w:r w:rsidR="00DF335B" w:rsidRPr="00675A41">
        <w:rPr>
          <w:rFonts w:eastAsiaTheme="minorEastAsia"/>
          <w:color w:val="333333"/>
          <w:kern w:val="2"/>
          <w:szCs w:val="24"/>
          <w:shd w:val="clear" w:color="auto" w:fill="FFFFFF"/>
          <w:lang w:val="en-AU" w:eastAsia="en-AU"/>
          <w14:ligatures w14:val="standardContextual"/>
        </w:rPr>
        <w:t>) </w:t>
      </w:r>
    </w:p>
    <w:p w14:paraId="3E00DBDA" w14:textId="77777777" w:rsidR="00675A41" w:rsidRDefault="00774516" w:rsidP="00FA2135">
      <w:pPr>
        <w:pStyle w:val="ListParagraph"/>
        <w:widowControl w:val="0"/>
        <w:numPr>
          <w:ilvl w:val="0"/>
          <w:numId w:val="28"/>
        </w:numPr>
        <w:jc w:val="left"/>
        <w:rPr>
          <w:lang w:val="en-AU"/>
        </w:rPr>
      </w:pPr>
      <w:r>
        <w:rPr>
          <w:lang w:val="en-AU"/>
        </w:rPr>
        <w:t>‘</w:t>
      </w:r>
      <w:r w:rsidRPr="00774516">
        <w:rPr>
          <w:lang w:val="en-AU"/>
        </w:rPr>
        <w:t>texts like</w:t>
      </w:r>
      <w:r>
        <w:rPr>
          <w:lang w:val="en-AU"/>
        </w:rPr>
        <w:t xml:space="preserve">… </w:t>
      </w:r>
      <w:r w:rsidRPr="00774516">
        <w:rPr>
          <w:lang w:val="en-AU"/>
        </w:rPr>
        <w:t xml:space="preserve">Anthony White’s indispensable </w:t>
      </w:r>
      <w:r w:rsidRPr="00774516">
        <w:rPr>
          <w:i/>
          <w:iCs/>
          <w:lang w:val="en-AU"/>
        </w:rPr>
        <w:t>Lucio Fontana: Between Utopia and Kitsch</w:t>
      </w:r>
      <w:r w:rsidRPr="00774516">
        <w:rPr>
          <w:lang w:val="en-AU"/>
        </w:rPr>
        <w:t xml:space="preserve"> have done much to deepen our understanding</w:t>
      </w:r>
      <w:r>
        <w:rPr>
          <w:lang w:val="en-AU"/>
        </w:rPr>
        <w:t>’ (</w:t>
      </w:r>
      <w:r w:rsidRPr="00774516">
        <w:rPr>
          <w:lang w:val="en-AU"/>
        </w:rPr>
        <w:t>Adrian Duran</w:t>
      </w:r>
      <w:r>
        <w:rPr>
          <w:lang w:val="en-AU"/>
        </w:rPr>
        <w:t xml:space="preserve">, </w:t>
      </w:r>
      <w:r w:rsidRPr="00774516">
        <w:rPr>
          <w:i/>
          <w:iCs/>
          <w:lang w:val="en-AU"/>
        </w:rPr>
        <w:t>Italian Art Society Newsletter</w:t>
      </w:r>
      <w:r>
        <w:rPr>
          <w:lang w:val="en-AU"/>
        </w:rPr>
        <w:t>)</w:t>
      </w:r>
    </w:p>
    <w:p w14:paraId="6E363C9A" w14:textId="4BF232A5" w:rsidR="00476BB3" w:rsidRPr="00476BB3" w:rsidRDefault="00C66C44" w:rsidP="00FA2135">
      <w:pPr>
        <w:pStyle w:val="ListParagraph"/>
        <w:widowControl w:val="0"/>
        <w:numPr>
          <w:ilvl w:val="0"/>
          <w:numId w:val="28"/>
        </w:numPr>
        <w:jc w:val="left"/>
        <w:rPr>
          <w:lang w:val="en-AU"/>
        </w:rPr>
      </w:pPr>
      <w:r>
        <w:rPr>
          <w:lang w:val="en-AU"/>
        </w:rPr>
        <w:t>‘</w:t>
      </w:r>
      <w:r w:rsidRPr="00AA49E7">
        <w:rPr>
          <w:lang w:val="en-AU"/>
        </w:rPr>
        <w:t>exquisitely produced and exhaustively researched</w:t>
      </w:r>
      <w:r>
        <w:rPr>
          <w:lang w:val="en-AU"/>
        </w:rPr>
        <w:t>’</w:t>
      </w:r>
      <w:r w:rsidRPr="00AA49E7">
        <w:rPr>
          <w:lang w:val="en-AU"/>
        </w:rPr>
        <w:t xml:space="preserve"> (</w:t>
      </w:r>
      <w:r>
        <w:rPr>
          <w:lang w:val="en-AU"/>
        </w:rPr>
        <w:t xml:space="preserve">Peter Hill, </w:t>
      </w:r>
      <w:r w:rsidRPr="00AA49E7">
        <w:rPr>
          <w:i/>
          <w:iCs/>
          <w:lang w:val="en-AU"/>
        </w:rPr>
        <w:t>Australian Book Review</w:t>
      </w:r>
      <w:r w:rsidRPr="00AA49E7">
        <w:rPr>
          <w:lang w:val="en-AU"/>
        </w:rPr>
        <w:t>).</w:t>
      </w:r>
    </w:p>
    <w:p w14:paraId="1C7FFBBE" w14:textId="77777777" w:rsidR="00AA49E7" w:rsidRDefault="00AA49E7" w:rsidP="00FA2135">
      <w:pPr>
        <w:widowControl w:val="0"/>
        <w:jc w:val="left"/>
      </w:pPr>
    </w:p>
    <w:p w14:paraId="3E70BBE4" w14:textId="383CDF12" w:rsidR="009303CB" w:rsidRDefault="009303CB" w:rsidP="00FA2135">
      <w:pPr>
        <w:widowControl w:val="0"/>
        <w:jc w:val="left"/>
        <w:rPr>
          <w:b/>
          <w:bCs/>
        </w:rPr>
      </w:pPr>
      <w:r>
        <w:rPr>
          <w:b/>
          <w:bCs/>
        </w:rPr>
        <w:t>Co-Authored Books</w:t>
      </w:r>
    </w:p>
    <w:p w14:paraId="2BC67ED8" w14:textId="77777777" w:rsidR="000F7CC4" w:rsidRPr="00AD0D35" w:rsidRDefault="000F7CC4" w:rsidP="00FA2135">
      <w:pPr>
        <w:pStyle w:val="ListParagraph"/>
        <w:widowControl w:val="0"/>
        <w:numPr>
          <w:ilvl w:val="0"/>
          <w:numId w:val="18"/>
        </w:numPr>
        <w:jc w:val="left"/>
      </w:pPr>
      <w:r w:rsidRPr="00AD0D35">
        <w:t>(with Tristen Harwood and Grace McQuilten)</w:t>
      </w:r>
      <w:r w:rsidRPr="00AD0D35">
        <w:rPr>
          <w:i/>
          <w:iCs/>
        </w:rPr>
        <w:t xml:space="preserve"> Variations: A More Diverse Picture of Contemporary Art</w:t>
      </w:r>
      <w:r w:rsidRPr="00AD0D35">
        <w:t xml:space="preserve">, </w:t>
      </w:r>
    </w:p>
    <w:p w14:paraId="78FCFB02" w14:textId="7B61AC09" w:rsidR="000F7CC4" w:rsidRPr="00AD0D35" w:rsidRDefault="000F7CC4" w:rsidP="00FA2135">
      <w:pPr>
        <w:widowControl w:val="0"/>
        <w:ind w:firstLine="360"/>
        <w:jc w:val="left"/>
      </w:pPr>
      <w:r w:rsidRPr="00AD0D35">
        <w:t>Clayton, Monash University</w:t>
      </w:r>
      <w:r>
        <w:t xml:space="preserve"> Publishing </w:t>
      </w:r>
      <w:r w:rsidRPr="00AD0D35">
        <w:t>(2023</w:t>
      </w:r>
      <w:r w:rsidR="000611EF">
        <w:t xml:space="preserve">; </w:t>
      </w:r>
      <w:r w:rsidR="000611EF" w:rsidRPr="000611EF">
        <w:rPr>
          <w:color w:val="333333"/>
          <w:szCs w:val="24"/>
          <w:shd w:val="clear" w:color="auto" w:fill="FFFFFF"/>
        </w:rPr>
        <w:t>e-book, 2024</w:t>
      </w:r>
      <w:r w:rsidRPr="00AD0D35">
        <w:t>)</w:t>
      </w:r>
      <w:r w:rsidR="000611EF">
        <w:t>.</w:t>
      </w:r>
    </w:p>
    <w:p w14:paraId="18F361A1" w14:textId="75255876" w:rsidR="0053439A" w:rsidRPr="00CA77A9" w:rsidRDefault="00B413B6" w:rsidP="00FA2135">
      <w:pPr>
        <w:pStyle w:val="ListParagraph"/>
        <w:widowControl w:val="0"/>
        <w:numPr>
          <w:ilvl w:val="0"/>
          <w:numId w:val="29"/>
        </w:numPr>
        <w:jc w:val="left"/>
      </w:pPr>
      <w:r>
        <w:t>‘</w:t>
      </w:r>
      <w:r w:rsidR="0053439A" w:rsidRPr="00A65FF9">
        <w:t>a wave of new art books is challenging dominant narratives, such as </w:t>
      </w:r>
      <w:r w:rsidR="0053439A" w:rsidRPr="00A65FF9">
        <w:rPr>
          <w:rFonts w:ascii="Arial" w:hAnsi="Arial" w:cs="Arial"/>
          <w:color w:val="888888"/>
          <w:spacing w:val="1"/>
          <w:shd w:val="clear" w:color="auto" w:fill="F8F8F8"/>
        </w:rPr>
        <w:t xml:space="preserve"> </w:t>
      </w:r>
      <w:r w:rsidR="0053439A">
        <w:rPr>
          <w:rFonts w:ascii="Arial" w:hAnsi="Arial" w:cs="Arial"/>
          <w:color w:val="888888"/>
          <w:spacing w:val="1"/>
          <w:shd w:val="clear" w:color="auto" w:fill="F8F8F8"/>
        </w:rPr>
        <w:t>(</w:t>
      </w:r>
      <w:r w:rsidR="0053439A" w:rsidRPr="00A65FF9">
        <w:rPr>
          <w:rFonts w:eastAsiaTheme="majorEastAsia"/>
        </w:rPr>
        <w:t>Jane O</w:t>
      </w:r>
      <w:r>
        <w:rPr>
          <w:rFonts w:eastAsiaTheme="majorEastAsia"/>
        </w:rPr>
        <w:t>’</w:t>
      </w:r>
      <w:r w:rsidR="0053439A" w:rsidRPr="00A65FF9">
        <w:rPr>
          <w:rFonts w:eastAsiaTheme="majorEastAsia"/>
        </w:rPr>
        <w:t>Sullivan</w:t>
      </w:r>
      <w:r w:rsidR="0053439A">
        <w:rPr>
          <w:rFonts w:eastAsiaTheme="majorEastAsia"/>
        </w:rPr>
        <w:t>,</w:t>
      </w:r>
      <w:r w:rsidR="0053439A" w:rsidRPr="00A65FF9">
        <w:rPr>
          <w:rFonts w:eastAsiaTheme="majorEastAsia"/>
        </w:rPr>
        <w:t xml:space="preserve"> </w:t>
      </w:r>
      <w:r w:rsidR="0053439A" w:rsidRPr="00A65FF9">
        <w:rPr>
          <w:rFonts w:eastAsiaTheme="majorEastAsia"/>
          <w:i/>
          <w:iCs/>
          <w:lang w:val="en-AU" w:eastAsia="en-AU"/>
        </w:rPr>
        <w:t>Art Guide Australia</w:t>
      </w:r>
      <w:r w:rsidR="0053439A">
        <w:rPr>
          <w:rFonts w:eastAsiaTheme="majorEastAsia"/>
          <w:lang w:val="en-AU" w:eastAsia="en-AU"/>
        </w:rPr>
        <w:t>).</w:t>
      </w:r>
    </w:p>
    <w:p w14:paraId="0ED93CFE" w14:textId="6D6FBFE1" w:rsidR="0053439A" w:rsidRDefault="00B413B6" w:rsidP="00FA2135">
      <w:pPr>
        <w:pStyle w:val="ListParagraph"/>
        <w:widowControl w:val="0"/>
        <w:numPr>
          <w:ilvl w:val="0"/>
          <w:numId w:val="29"/>
        </w:numPr>
        <w:jc w:val="left"/>
      </w:pPr>
      <w:r>
        <w:t>‘</w:t>
      </w:r>
      <w:r w:rsidR="0053439A">
        <w:t>This ambitious book… gives voice - often denied - to artists not commonly represented… it is good and important to hear the voices</w:t>
      </w:r>
      <w:r w:rsidR="00476BB3">
        <w:t xml:space="preserve">… </w:t>
      </w:r>
      <w:r w:rsidR="0053439A">
        <w:t>of the artists themselves</w:t>
      </w:r>
      <w:r>
        <w:t>’</w:t>
      </w:r>
      <w:r w:rsidR="0053439A">
        <w:t xml:space="preserve"> (Colin Rhodes, </w:t>
      </w:r>
      <w:r w:rsidR="0053439A" w:rsidRPr="00D73DC9">
        <w:rPr>
          <w:i/>
        </w:rPr>
        <w:t>Raw Vision</w:t>
      </w:r>
      <w:r w:rsidR="0053439A">
        <w:t>).</w:t>
      </w:r>
    </w:p>
    <w:p w14:paraId="7E69FEFA" w14:textId="664647F0" w:rsidR="00696010" w:rsidRDefault="00B413B6" w:rsidP="00FA2135">
      <w:pPr>
        <w:pStyle w:val="ListParagraph"/>
        <w:widowControl w:val="0"/>
        <w:numPr>
          <w:ilvl w:val="0"/>
          <w:numId w:val="29"/>
        </w:numPr>
        <w:jc w:val="left"/>
      </w:pPr>
      <w:r>
        <w:t>‘</w:t>
      </w:r>
      <w:bookmarkStart w:id="1" w:name="_Hlk162939922"/>
      <w:r w:rsidR="00696010" w:rsidRPr="000A649B">
        <w:t>the artist</w:t>
      </w:r>
      <w:r>
        <w:t>’</w:t>
      </w:r>
      <w:r w:rsidR="00696010" w:rsidRPr="000A649B">
        <w:t>s voice is present throughout, with</w:t>
      </w:r>
      <w:r w:rsidR="00696010">
        <w:t xml:space="preserve">… </w:t>
      </w:r>
      <w:r w:rsidR="00696010" w:rsidRPr="000A649B">
        <w:t>texts that delve into the deeper topics of social marginalisation and understanding of diverse artmaking</w:t>
      </w:r>
      <w:r>
        <w:t>’</w:t>
      </w:r>
      <w:r w:rsidR="00696010">
        <w:t xml:space="preserve"> </w:t>
      </w:r>
      <w:bookmarkEnd w:id="1"/>
      <w:r w:rsidR="00696010">
        <w:t>(Gina Fairley,</w:t>
      </w:r>
      <w:r w:rsidR="00696010">
        <w:rPr>
          <w:i/>
          <w:iCs/>
        </w:rPr>
        <w:t xml:space="preserve"> artshub.co.uk</w:t>
      </w:r>
      <w:r w:rsidR="00696010">
        <w:t>).</w:t>
      </w:r>
    </w:p>
    <w:p w14:paraId="7EABA260" w14:textId="6219F411" w:rsidR="00696010" w:rsidRPr="00D73DC9" w:rsidRDefault="00B413B6" w:rsidP="00FA2135">
      <w:pPr>
        <w:pStyle w:val="ListParagraph"/>
        <w:widowControl w:val="0"/>
        <w:numPr>
          <w:ilvl w:val="0"/>
          <w:numId w:val="29"/>
        </w:numPr>
        <w:jc w:val="left"/>
      </w:pPr>
      <w:r>
        <w:t>‘</w:t>
      </w:r>
      <w:r w:rsidR="00CA77A9">
        <w:t>rather than</w:t>
      </w:r>
      <w:r w:rsidR="00CA77A9">
        <w:rPr>
          <w:iCs/>
        </w:rPr>
        <w:t xml:space="preserve"> exoticising </w:t>
      </w:r>
      <w:r w:rsidR="00CA77A9">
        <w:t>eccentricity and seclusion</w:t>
      </w:r>
      <w:r w:rsidR="0067605A">
        <w:t xml:space="preserve">… </w:t>
      </w:r>
      <w:r w:rsidR="00CA77A9">
        <w:rPr>
          <w:rStyle w:val="Emphasis"/>
          <w:rFonts w:eastAsiaTheme="majorEastAsia"/>
        </w:rPr>
        <w:t>Variations</w:t>
      </w:r>
      <w:r w:rsidR="00CA77A9">
        <w:t>… includes Indigenous artists</w:t>
      </w:r>
      <w:r w:rsidR="00675A41">
        <w:t>…</w:t>
      </w:r>
      <w:r w:rsidR="00CA77A9">
        <w:t xml:space="preserve"> and artists from refugee backgrounds giving accounts of their own work</w:t>
      </w:r>
      <w:r>
        <w:t>’</w:t>
      </w:r>
      <w:r w:rsidR="00CA77A9">
        <w:t xml:space="preserve"> (Elyssia Bugg, </w:t>
      </w:r>
      <w:r w:rsidR="00CA77A9">
        <w:rPr>
          <w:rStyle w:val="Emphasis"/>
          <w:rFonts w:eastAsiaTheme="majorEastAsia"/>
        </w:rPr>
        <w:t>un Magazine</w:t>
      </w:r>
      <w:r w:rsidR="00CA77A9">
        <w:t>)</w:t>
      </w:r>
      <w:r w:rsidR="00696010">
        <w:t>.</w:t>
      </w:r>
    </w:p>
    <w:p w14:paraId="1D343B40" w14:textId="77777777" w:rsidR="005B689B" w:rsidRPr="00D36A3F" w:rsidRDefault="005B689B" w:rsidP="00FA2135">
      <w:pPr>
        <w:pStyle w:val="ListParagraph"/>
        <w:widowControl w:val="0"/>
        <w:jc w:val="left"/>
      </w:pPr>
    </w:p>
    <w:p w14:paraId="062F8B1E" w14:textId="77777777" w:rsidR="00EC57E8" w:rsidRPr="00AD0D35" w:rsidRDefault="00EC57E8" w:rsidP="00FA2135">
      <w:pPr>
        <w:pStyle w:val="ListParagraph"/>
        <w:widowControl w:val="0"/>
        <w:numPr>
          <w:ilvl w:val="0"/>
          <w:numId w:val="18"/>
        </w:numPr>
        <w:jc w:val="left"/>
        <w:rPr>
          <w:i/>
          <w:iCs/>
        </w:rPr>
      </w:pPr>
      <w:r w:rsidRPr="00AD0D35">
        <w:t xml:space="preserve">(with Grace McQuilten) </w:t>
      </w:r>
      <w:r w:rsidR="00F10815" w:rsidRPr="00AD0D35">
        <w:rPr>
          <w:i/>
          <w:iCs/>
        </w:rPr>
        <w:t>Art as Enterprise: Economic and Social Engagement in Contemporary Art</w:t>
      </w:r>
      <w:r w:rsidR="00F10815" w:rsidRPr="00AD0D35">
        <w:t>,</w:t>
      </w:r>
      <w:r w:rsidR="00F10815" w:rsidRPr="00AD0D35">
        <w:rPr>
          <w:i/>
          <w:iCs/>
        </w:rPr>
        <w:t xml:space="preserve"> </w:t>
      </w:r>
    </w:p>
    <w:p w14:paraId="07DA3510" w14:textId="080F8717" w:rsidR="001232B3" w:rsidRPr="00AD0D35" w:rsidRDefault="00F10815" w:rsidP="00FA2135">
      <w:pPr>
        <w:widowControl w:val="0"/>
        <w:ind w:firstLine="360"/>
        <w:jc w:val="left"/>
      </w:pPr>
      <w:r w:rsidRPr="00AD0D35">
        <w:t>London,</w:t>
      </w:r>
      <w:r w:rsidRPr="00AD0D35">
        <w:rPr>
          <w:i/>
        </w:rPr>
        <w:t xml:space="preserve"> </w:t>
      </w:r>
      <w:r w:rsidRPr="00AD0D35">
        <w:t>IB Tauris / Bloomsbury (</w:t>
      </w:r>
      <w:r w:rsidRPr="00AD0D35">
        <w:rPr>
          <w:lang w:val="en-GB"/>
        </w:rPr>
        <w:t>2016</w:t>
      </w:r>
      <w:r w:rsidR="000611EF">
        <w:rPr>
          <w:lang w:val="en-GB"/>
        </w:rPr>
        <w:t xml:space="preserve">; </w:t>
      </w:r>
      <w:r w:rsidR="000611EF" w:rsidRPr="000611EF">
        <w:rPr>
          <w:color w:val="333333"/>
          <w:szCs w:val="24"/>
          <w:shd w:val="clear" w:color="auto" w:fill="FFFFFF"/>
        </w:rPr>
        <w:t>e-book, 2019; paperback, 2024</w:t>
      </w:r>
      <w:r w:rsidRPr="00AD0D35">
        <w:t>)</w:t>
      </w:r>
      <w:r w:rsidR="00B2605B">
        <w:t>.</w:t>
      </w:r>
    </w:p>
    <w:p w14:paraId="7AECC3FE" w14:textId="77777777" w:rsidR="001232B3" w:rsidRDefault="001232B3" w:rsidP="00FA2135">
      <w:pPr>
        <w:widowControl w:val="0"/>
        <w:jc w:val="left"/>
      </w:pPr>
    </w:p>
    <w:p w14:paraId="3118D916" w14:textId="77777777" w:rsidR="007F0846" w:rsidRPr="00AD0D35" w:rsidRDefault="007F0846" w:rsidP="00FA2135">
      <w:pPr>
        <w:widowControl w:val="0"/>
        <w:jc w:val="left"/>
        <w:rPr>
          <w:b/>
          <w:bCs/>
        </w:rPr>
      </w:pPr>
      <w:r w:rsidRPr="00AD0D35">
        <w:rPr>
          <w:b/>
          <w:bCs/>
        </w:rPr>
        <w:t xml:space="preserve">Edited Books </w:t>
      </w:r>
    </w:p>
    <w:p w14:paraId="214CFF67" w14:textId="77777777" w:rsidR="007F0846" w:rsidRPr="00AD0D35" w:rsidRDefault="007F0846" w:rsidP="00FA2135">
      <w:pPr>
        <w:pStyle w:val="ListParagraph"/>
        <w:widowControl w:val="0"/>
        <w:numPr>
          <w:ilvl w:val="0"/>
          <w:numId w:val="18"/>
        </w:numPr>
        <w:jc w:val="left"/>
      </w:pPr>
      <w:r w:rsidRPr="00AD0D35">
        <w:rPr>
          <w:i/>
          <w:iCs/>
        </w:rPr>
        <w:t>Jackson Pollock</w:t>
      </w:r>
      <w:r>
        <w:rPr>
          <w:i/>
          <w:iCs/>
        </w:rPr>
        <w:t>’</w:t>
      </w:r>
      <w:r w:rsidRPr="00AD0D35">
        <w:rPr>
          <w:i/>
          <w:iCs/>
        </w:rPr>
        <w:t>s Blue Poles</w:t>
      </w:r>
      <w:r w:rsidRPr="00AD0D35">
        <w:t>. National Gallery of Australia, Canberra (2002)</w:t>
      </w:r>
    </w:p>
    <w:p w14:paraId="21EEE72A" w14:textId="7CDF82C4" w:rsidR="00C14097" w:rsidRDefault="007F0846" w:rsidP="00FA2135">
      <w:pPr>
        <w:pStyle w:val="ListParagraph"/>
        <w:widowControl w:val="0"/>
        <w:numPr>
          <w:ilvl w:val="0"/>
          <w:numId w:val="18"/>
        </w:numPr>
        <w:jc w:val="left"/>
      </w:pPr>
      <w:r w:rsidRPr="00AD0D35">
        <w:rPr>
          <w:i/>
          <w:iCs/>
        </w:rPr>
        <w:t xml:space="preserve">Frida Kahlo, Diego Rivera, and Mexican </w:t>
      </w:r>
      <w:r w:rsidRPr="00285276">
        <w:rPr>
          <w:i/>
          <w:iCs/>
        </w:rPr>
        <w:t>Modernism</w:t>
      </w:r>
      <w:r w:rsidRPr="00AD0D35">
        <w:t>, National Gallery of Australia, Canberra (2001)</w:t>
      </w:r>
      <w:r w:rsidR="00C14097">
        <w:br w:type="page"/>
      </w:r>
    </w:p>
    <w:p w14:paraId="5AC4827D" w14:textId="3983FC10" w:rsidR="0081360A" w:rsidRPr="00910195" w:rsidRDefault="62A27528" w:rsidP="00FA2135">
      <w:pPr>
        <w:widowControl w:val="0"/>
        <w:jc w:val="left"/>
        <w:rPr>
          <w:u w:val="single"/>
        </w:rPr>
      </w:pPr>
      <w:r w:rsidRPr="62A27528">
        <w:rPr>
          <w:b/>
          <w:bCs/>
        </w:rPr>
        <w:lastRenderedPageBreak/>
        <w:t>Chapters in Books</w:t>
      </w:r>
    </w:p>
    <w:p w14:paraId="12E9D64D" w14:textId="6434E40B" w:rsidR="00536A16" w:rsidRPr="00536A16" w:rsidRDefault="00536A16" w:rsidP="00FA2135">
      <w:pPr>
        <w:widowControl w:val="0"/>
        <w:ind w:left="720" w:hanging="720"/>
        <w:jc w:val="left"/>
        <w:rPr>
          <w:rFonts w:cs="Aptos"/>
          <w:szCs w:val="24"/>
          <w:lang w:val="en-AU" w:eastAsia="en-AU"/>
        </w:rPr>
      </w:pPr>
      <w:bookmarkStart w:id="2" w:name="_Hlk191972423"/>
      <w:r>
        <w:rPr>
          <w:rFonts w:cs="Aptos"/>
          <w:szCs w:val="24"/>
          <w:lang w:val="en-AU" w:eastAsia="en-AU"/>
        </w:rPr>
        <w:t xml:space="preserve">(with Flavia Marcello) </w:t>
      </w:r>
      <w:r w:rsidR="00B413B6">
        <w:rPr>
          <w:rFonts w:cs="Aptos"/>
          <w:szCs w:val="24"/>
          <w:lang w:val="en-AU" w:eastAsia="en-AU"/>
        </w:rPr>
        <w:t>‘“</w:t>
      </w:r>
      <w:r w:rsidRPr="00536A16">
        <w:rPr>
          <w:rFonts w:cs="Aptos"/>
          <w:szCs w:val="24"/>
          <w:lang w:val="en-AU" w:eastAsia="en-AU"/>
        </w:rPr>
        <w:t>Tutta na voce</w:t>
      </w:r>
      <w:r w:rsidR="00B413B6">
        <w:rPr>
          <w:rFonts w:cs="Aptos"/>
          <w:szCs w:val="24"/>
          <w:lang w:val="en-AU" w:eastAsia="en-AU"/>
        </w:rPr>
        <w:t>”</w:t>
      </w:r>
      <w:r w:rsidRPr="00536A16">
        <w:rPr>
          <w:rFonts w:cs="Aptos"/>
          <w:szCs w:val="24"/>
          <w:lang w:val="en-AU" w:eastAsia="en-AU"/>
        </w:rPr>
        <w:t>: Individual and Collective Experiences of Internment in the</w:t>
      </w:r>
      <w:r w:rsidR="009A39BC">
        <w:rPr>
          <w:rFonts w:cs="Aptos"/>
          <w:szCs w:val="24"/>
          <w:lang w:val="en-AU" w:eastAsia="en-AU"/>
        </w:rPr>
        <w:t xml:space="preserve"> </w:t>
      </w:r>
      <w:r w:rsidRPr="00536A16">
        <w:rPr>
          <w:rFonts w:cs="Aptos"/>
          <w:szCs w:val="24"/>
          <w:lang w:val="en-AU" w:eastAsia="en-AU"/>
        </w:rPr>
        <w:t>Drawings of Lamberto Yonna</w:t>
      </w:r>
      <w:r w:rsidR="00B413B6">
        <w:rPr>
          <w:rFonts w:cs="Aptos"/>
          <w:szCs w:val="24"/>
          <w:lang w:val="en-AU" w:eastAsia="en-AU"/>
        </w:rPr>
        <w:t>’</w:t>
      </w:r>
      <w:r>
        <w:rPr>
          <w:rFonts w:cs="Aptos"/>
          <w:szCs w:val="24"/>
          <w:lang w:val="en-AU" w:eastAsia="en-AU"/>
        </w:rPr>
        <w:t xml:space="preserve"> in Andrew McNamara, Kate Garrett and Seamus Spark, eds, </w:t>
      </w:r>
      <w:r w:rsidRPr="00536A16">
        <w:rPr>
          <w:rFonts w:cs="Aptos"/>
          <w:i/>
          <w:iCs/>
          <w:szCs w:val="24"/>
          <w:lang w:val="en-AU" w:eastAsia="en-AU"/>
        </w:rPr>
        <w:t>I</w:t>
      </w:r>
      <w:r w:rsidRPr="00536A16">
        <w:rPr>
          <w:rFonts w:cs="Aptos"/>
          <w:i/>
          <w:iCs/>
          <w:color w:val="000000"/>
          <w:szCs w:val="24"/>
          <w:lang w:val="en-AU" w:eastAsia="en-AU"/>
        </w:rPr>
        <w:t>nterned: The Quandaries of Refuge, Migration, and Exile in Australia</w:t>
      </w:r>
      <w:r>
        <w:rPr>
          <w:rFonts w:cs="Aptos"/>
          <w:i/>
          <w:iCs/>
          <w:color w:val="000000"/>
          <w:szCs w:val="24"/>
          <w:lang w:val="en-AU" w:eastAsia="en-AU"/>
        </w:rPr>
        <w:t xml:space="preserve"> (1930 – 1950</w:t>
      </w:r>
      <w:r>
        <w:rPr>
          <w:rFonts w:cs="Aptos"/>
          <w:color w:val="000000"/>
          <w:szCs w:val="24"/>
          <w:lang w:val="en-AU" w:eastAsia="en-AU"/>
        </w:rPr>
        <w:t>, Monash University</w:t>
      </w:r>
      <w:r w:rsidR="003C4978">
        <w:rPr>
          <w:rFonts w:cs="Aptos"/>
          <w:color w:val="000000"/>
          <w:szCs w:val="24"/>
          <w:lang w:val="en-AU" w:eastAsia="en-AU"/>
        </w:rPr>
        <w:t xml:space="preserve"> Publishing</w:t>
      </w:r>
      <w:r>
        <w:rPr>
          <w:rFonts w:cs="Aptos"/>
          <w:color w:val="000000"/>
          <w:szCs w:val="24"/>
          <w:lang w:val="en-AU" w:eastAsia="en-AU"/>
        </w:rPr>
        <w:t>,</w:t>
      </w:r>
      <w:r w:rsidR="00C65C1A">
        <w:rPr>
          <w:rFonts w:cs="Aptos"/>
          <w:color w:val="000000"/>
          <w:szCs w:val="24"/>
          <w:lang w:val="en-AU" w:eastAsia="en-AU"/>
        </w:rPr>
        <w:t xml:space="preserve"> in press</w:t>
      </w:r>
      <w:r>
        <w:rPr>
          <w:rFonts w:cs="Aptos"/>
          <w:color w:val="000000"/>
          <w:szCs w:val="24"/>
          <w:lang w:val="en-AU" w:eastAsia="en-AU"/>
        </w:rPr>
        <w:t>,</w:t>
      </w:r>
      <w:r w:rsidR="00C65C1A">
        <w:rPr>
          <w:rFonts w:cs="Aptos"/>
          <w:color w:val="000000"/>
          <w:szCs w:val="24"/>
          <w:lang w:val="en-AU" w:eastAsia="en-AU"/>
        </w:rPr>
        <w:t xml:space="preserve"> 2027</w:t>
      </w:r>
    </w:p>
    <w:p w14:paraId="71FF0F8C" w14:textId="6A310B93" w:rsidR="00B244B1" w:rsidRPr="00C54CEB" w:rsidRDefault="0062195B" w:rsidP="00FA2135">
      <w:pPr>
        <w:widowControl w:val="0"/>
        <w:ind w:left="720" w:hanging="720"/>
        <w:jc w:val="left"/>
        <w:rPr>
          <w:color w:val="000000"/>
          <w:szCs w:val="24"/>
          <w:lang w:val="en-AU" w:eastAsia="en-AU"/>
        </w:rPr>
      </w:pPr>
      <w:r>
        <w:t>‘</w:t>
      </w:r>
      <w:r w:rsidR="00B244B1" w:rsidRPr="00C54CEB">
        <w:t>Renascences: Italian Abstract Art in the 1930s</w:t>
      </w:r>
      <w:r>
        <w:t>’</w:t>
      </w:r>
      <w:r w:rsidR="00B244B1" w:rsidRPr="00C54CEB">
        <w:t xml:space="preserve"> in </w:t>
      </w:r>
      <w:r w:rsidR="00C54CEB" w:rsidRPr="00C54CEB">
        <w:rPr>
          <w:i/>
          <w:iCs/>
          <w:color w:val="000000"/>
          <w:szCs w:val="24"/>
          <w:lang w:val="en-AU" w:eastAsia="en-AU"/>
        </w:rPr>
        <w:t>Early Modern Imaginaries in the Long Twentieth Century:</w:t>
      </w:r>
      <w:r w:rsidR="00C54CEB" w:rsidRPr="00C54CEB">
        <w:rPr>
          <w:color w:val="000000"/>
          <w:szCs w:val="24"/>
          <w:lang w:val="en-AU" w:eastAsia="en-AU"/>
        </w:rPr>
        <w:t> </w:t>
      </w:r>
      <w:r w:rsidR="00C54CEB" w:rsidRPr="00C54CEB">
        <w:rPr>
          <w:i/>
          <w:iCs/>
          <w:color w:val="000000"/>
          <w:szCs w:val="24"/>
          <w:lang w:val="en-AU" w:eastAsia="en-AU"/>
        </w:rPr>
        <w:t>Critical Debates on Art and the Usable Past</w:t>
      </w:r>
      <w:r w:rsidR="00B244B1" w:rsidRPr="00C54CEB">
        <w:t>,</w:t>
      </w:r>
      <w:r w:rsidR="00A3450F" w:rsidRPr="00C54CEB">
        <w:t xml:space="preserve"> ed. </w:t>
      </w:r>
      <w:r w:rsidR="00C54CEB" w:rsidRPr="00C54CEB">
        <w:t xml:space="preserve">Katie Anania, </w:t>
      </w:r>
      <w:r w:rsidR="000E6C1D">
        <w:t>Robert</w:t>
      </w:r>
      <w:r w:rsidR="00C54CEB" w:rsidRPr="00C54CEB">
        <w:t xml:space="preserve"> Brennan, and Andrew Leach</w:t>
      </w:r>
      <w:r w:rsidR="00A3450F" w:rsidRPr="00C54CEB">
        <w:t>,</w:t>
      </w:r>
      <w:r w:rsidR="00B244B1" w:rsidRPr="00C54CEB">
        <w:t xml:space="preserve"> Amsterdam University Press</w:t>
      </w:r>
      <w:r w:rsidR="000E6C1D">
        <w:t>/Taylor &amp; Francis</w:t>
      </w:r>
      <w:r w:rsidR="00B244B1" w:rsidRPr="00C54CEB">
        <w:t xml:space="preserve">, </w:t>
      </w:r>
      <w:r w:rsidR="009A26D0">
        <w:t>in press</w:t>
      </w:r>
      <w:r w:rsidR="00B244B1" w:rsidRPr="00C54CEB">
        <w:t>, 2026.</w:t>
      </w:r>
    </w:p>
    <w:bookmarkEnd w:id="2"/>
    <w:p w14:paraId="70BFC462" w14:textId="74A4168C" w:rsidR="00214861" w:rsidRDefault="00AD0D35" w:rsidP="00FA2135">
      <w:pPr>
        <w:widowControl w:val="0"/>
        <w:ind w:left="720" w:hanging="720"/>
        <w:jc w:val="left"/>
      </w:pPr>
      <w:r>
        <w:t>(w</w:t>
      </w:r>
      <w:r w:rsidR="00214861">
        <w:t>ith Flavia Marcello</w:t>
      </w:r>
      <w:r>
        <w:t>)</w:t>
      </w:r>
      <w:r w:rsidR="00214861">
        <w:t>,</w:t>
      </w:r>
      <w:r w:rsidR="00B413B6">
        <w:t xml:space="preserve"> </w:t>
      </w:r>
      <w:r w:rsidR="0062195B">
        <w:t>‘</w:t>
      </w:r>
      <w:r w:rsidR="00214861">
        <w:t>Italian Prisoners of War in Australia: Carceral Aesthetics at the Cowra Prisoner of War Camp (1941 – 1946)</w:t>
      </w:r>
      <w:r w:rsidR="0062195B">
        <w:t>’</w:t>
      </w:r>
      <w:r w:rsidR="00214861">
        <w:t xml:space="preserve"> in </w:t>
      </w:r>
      <w:r w:rsidR="00214861" w:rsidRPr="002D14D6">
        <w:rPr>
          <w:i/>
          <w:iCs/>
        </w:rPr>
        <w:t>Captivity and Creativity: The Cultural and Material Production of Italian Prisoners in Western Allied Hands</w:t>
      </w:r>
      <w:r w:rsidR="00214861">
        <w:t xml:space="preserve"> (1940-1947), New York: Fordham University Press, </w:t>
      </w:r>
      <w:r w:rsidR="00CB5D75">
        <w:t>202</w:t>
      </w:r>
      <w:r w:rsidR="009B406E">
        <w:t>6</w:t>
      </w:r>
      <w:r w:rsidR="00CB5D75">
        <w:t>.</w:t>
      </w:r>
    </w:p>
    <w:p w14:paraId="4198B954" w14:textId="4D679754" w:rsidR="005C0C60" w:rsidRPr="00941423" w:rsidRDefault="0062195B" w:rsidP="00FA2135">
      <w:pPr>
        <w:widowControl w:val="0"/>
        <w:ind w:left="720" w:hanging="720"/>
        <w:jc w:val="left"/>
        <w:rPr>
          <w:i/>
          <w:iCs/>
        </w:rPr>
      </w:pPr>
      <w:r>
        <w:t>‘</w:t>
      </w:r>
      <w:r w:rsidR="00B413B6">
        <w:t>‘</w:t>
      </w:r>
      <w:r w:rsidR="005C0C60">
        <w:t>Minus Plus</w:t>
      </w:r>
      <w:r w:rsidR="00B413B6">
        <w:t>’</w:t>
      </w:r>
      <w:r w:rsidR="005C0C60">
        <w:t xml:space="preserve"> and The Art Project, 1975 – 1980</w:t>
      </w:r>
      <w:r>
        <w:t>’</w:t>
      </w:r>
      <w:r w:rsidR="005C0C60">
        <w:t xml:space="preserve">, in Peter Otto, ed., </w:t>
      </w:r>
      <w:r w:rsidR="005C0C60" w:rsidRPr="002D14D6">
        <w:rPr>
          <w:i/>
          <w:iCs/>
        </w:rPr>
        <w:t>Varieties of Imagination, Creativity and Wellbeing in Australia</w:t>
      </w:r>
      <w:r w:rsidR="005C0C60">
        <w:t>, Melbourne: Unlikely Press (2025).</w:t>
      </w:r>
    </w:p>
    <w:p w14:paraId="299452C3" w14:textId="12E53A2F" w:rsidR="00A10D77" w:rsidRPr="00A10D77" w:rsidRDefault="00B413B6" w:rsidP="00FA2135">
      <w:pPr>
        <w:widowControl w:val="0"/>
        <w:ind w:left="720" w:hanging="720"/>
        <w:jc w:val="left"/>
      </w:pPr>
      <w:r>
        <w:t>‘“</w:t>
      </w:r>
      <w:r w:rsidR="62A27528">
        <w:t>Not an Against but a For</w:t>
      </w:r>
      <w:r>
        <w:t>”</w:t>
      </w:r>
      <w:r w:rsidR="62A27528">
        <w:t>: Lucio Fontana and Postwar European Art</w:t>
      </w:r>
      <w:r>
        <w:t>’</w:t>
      </w:r>
      <w:r w:rsidR="62A27528">
        <w:t xml:space="preserve"> in </w:t>
      </w:r>
      <w:r w:rsidR="62A27528" w:rsidRPr="62A27528">
        <w:rPr>
          <w:i/>
          <w:iCs/>
        </w:rPr>
        <w:t>Lucio Fontana: On the Threshold</w:t>
      </w:r>
      <w:r w:rsidR="62A27528">
        <w:t>,</w:t>
      </w:r>
      <w:r w:rsidR="62A27528" w:rsidRPr="62A27528">
        <w:rPr>
          <w:i/>
          <w:iCs/>
        </w:rPr>
        <w:t xml:space="preserve"> </w:t>
      </w:r>
      <w:r w:rsidR="62A27528">
        <w:t>exh. cat.</w:t>
      </w:r>
      <w:r w:rsidR="00CF2678">
        <w:t>, (Met Breu</w:t>
      </w:r>
      <w:r w:rsidR="009108FD">
        <w:t>e</w:t>
      </w:r>
      <w:r w:rsidR="00CF2678">
        <w:t>r, New York) New Haven: Yale University Press (2</w:t>
      </w:r>
      <w:r w:rsidR="62A27528">
        <w:t>019</w:t>
      </w:r>
      <w:r w:rsidR="00CF2678">
        <w:t>)</w:t>
      </w:r>
    </w:p>
    <w:p w14:paraId="53D9B148" w14:textId="4393E2D0" w:rsidR="00FB39C5" w:rsidRPr="00083314" w:rsidRDefault="00B413B6" w:rsidP="00FA2135">
      <w:pPr>
        <w:widowControl w:val="0"/>
        <w:ind w:left="720" w:hanging="720"/>
        <w:rPr>
          <w:lang w:val="it-IT"/>
        </w:rPr>
      </w:pPr>
      <w:r>
        <w:rPr>
          <w:lang w:val="it-IT"/>
        </w:rPr>
        <w:t>‘</w:t>
      </w:r>
      <w:r w:rsidR="62A27528" w:rsidRPr="00083314">
        <w:rPr>
          <w:lang w:val="it-IT"/>
        </w:rPr>
        <w:t>Lucio Fontana and Bruno Munari: Parallel Lives</w:t>
      </w:r>
      <w:r>
        <w:rPr>
          <w:lang w:val="it-IT"/>
        </w:rPr>
        <w:t>’</w:t>
      </w:r>
      <w:r w:rsidR="62A27528" w:rsidRPr="00083314">
        <w:rPr>
          <w:lang w:val="it-IT"/>
        </w:rPr>
        <w:t>in</w:t>
      </w:r>
      <w:r w:rsidR="62A27528" w:rsidRPr="00083314">
        <w:rPr>
          <w:i/>
          <w:iCs/>
          <w:lang w:val="it-IT"/>
        </w:rPr>
        <w:t xml:space="preserve"> Bruno Munari</w:t>
      </w:r>
      <w:r w:rsidR="00FF4C0A" w:rsidRPr="00083314">
        <w:rPr>
          <w:i/>
          <w:iCs/>
          <w:lang w:val="it-IT"/>
        </w:rPr>
        <w:t>: The Lightness of Art</w:t>
      </w:r>
      <w:r w:rsidR="62A27528" w:rsidRPr="00083314">
        <w:rPr>
          <w:lang w:val="it-IT"/>
        </w:rPr>
        <w:t xml:space="preserve">, ed. Pierpaolo Antonello, </w:t>
      </w:r>
      <w:r w:rsidR="00FF4C0A" w:rsidRPr="00083314">
        <w:rPr>
          <w:lang w:val="it-IT"/>
        </w:rPr>
        <w:t xml:space="preserve">Matilde Nardelli and Margherita Zanoletti, </w:t>
      </w:r>
      <w:r w:rsidR="62A27528" w:rsidRPr="00083314">
        <w:rPr>
          <w:lang w:val="it-IT"/>
        </w:rPr>
        <w:t>London: Peter Lang (2017)</w:t>
      </w:r>
      <w:r w:rsidR="00FF4C0A" w:rsidRPr="00083314">
        <w:rPr>
          <w:lang w:val="it-IT"/>
        </w:rPr>
        <w:t>, 65 – 87.</w:t>
      </w:r>
    </w:p>
    <w:p w14:paraId="5A2ECA2E" w14:textId="1B711A02" w:rsidR="00AB1153" w:rsidRDefault="00B413B6" w:rsidP="00FA2135">
      <w:pPr>
        <w:widowControl w:val="0"/>
        <w:ind w:left="720" w:hanging="720"/>
        <w:jc w:val="left"/>
      </w:pPr>
      <w:r>
        <w:t>‘</w:t>
      </w:r>
      <w:r w:rsidR="00AB1153">
        <w:t>Michelangelo Pistoletto</w:t>
      </w:r>
      <w:r>
        <w:t>’</w:t>
      </w:r>
      <w:r w:rsidR="00AB1153">
        <w:t>s Minus Objects</w:t>
      </w:r>
      <w:r>
        <w:t>’</w:t>
      </w:r>
      <w:r w:rsidR="00AB1153">
        <w:t xml:space="preserve"> in </w:t>
      </w:r>
      <w:r w:rsidR="00AB1153" w:rsidRPr="62A27528">
        <w:rPr>
          <w:i/>
          <w:iCs/>
          <w:color w:val="222222"/>
          <w:shd w:val="clear" w:color="auto" w:fill="FFFFFF"/>
        </w:rPr>
        <w:t>Michelangelo Pistoletto: The Minus Objects</w:t>
      </w:r>
      <w:r w:rsidR="00AB1153" w:rsidRPr="62A27528">
        <w:rPr>
          <w:rStyle w:val="apple-converted-space"/>
          <w:rFonts w:asciiTheme="majorEastAsia" w:eastAsiaTheme="majorEastAsia" w:hAnsiTheme="majorEastAsia" w:cstheme="majorEastAsia"/>
          <w:i/>
          <w:iCs/>
          <w:color w:val="222222"/>
          <w:shd w:val="clear" w:color="auto" w:fill="FFFFFF"/>
        </w:rPr>
        <w:t> </w:t>
      </w:r>
      <w:r w:rsidR="00AB1153" w:rsidRPr="62A27528">
        <w:rPr>
          <w:i/>
          <w:iCs/>
          <w:shd w:val="clear" w:color="auto" w:fill="FFFFFF"/>
        </w:rPr>
        <w:t>1965-1966</w:t>
      </w:r>
      <w:r w:rsidR="00AB1153" w:rsidRPr="62A27528">
        <w:rPr>
          <w:i/>
          <w:iCs/>
        </w:rPr>
        <w:t xml:space="preserve"> </w:t>
      </w:r>
      <w:r w:rsidR="00AB1153">
        <w:t>(Prestel, New York, 2017)</w:t>
      </w:r>
      <w:r w:rsidR="00303646">
        <w:t>, 84 -111</w:t>
      </w:r>
    </w:p>
    <w:p w14:paraId="65218913" w14:textId="52E0779E" w:rsidR="0081360A" w:rsidRPr="00C75EAD" w:rsidRDefault="004576FA" w:rsidP="00FA2135">
      <w:pPr>
        <w:widowControl w:val="0"/>
        <w:tabs>
          <w:tab w:val="left" w:pos="567"/>
        </w:tabs>
        <w:ind w:left="720" w:hanging="720"/>
        <w:jc w:val="left"/>
        <w:rPr>
          <w:lang w:val="en-GB"/>
        </w:rPr>
      </w:pPr>
      <w:r>
        <w:t xml:space="preserve">(with Mark Nicholls) </w:t>
      </w:r>
      <w:r w:rsidR="00B413B6">
        <w:rPr>
          <w:lang w:val="en-GB"/>
        </w:rPr>
        <w:t>‘</w:t>
      </w:r>
      <w:r w:rsidR="00B413B6">
        <w:t>“</w:t>
      </w:r>
      <w:r>
        <w:rPr>
          <w:lang w:val="en-GB"/>
        </w:rPr>
        <w:t>The Film of a Provincial</w:t>
      </w:r>
      <w:r w:rsidR="00B413B6">
        <w:rPr>
          <w:lang w:val="en-GB"/>
        </w:rPr>
        <w:t>”</w:t>
      </w:r>
      <w:r>
        <w:rPr>
          <w:lang w:val="en-GB"/>
        </w:rPr>
        <w:t>: The Artist Traveller in Fellini</w:t>
      </w:r>
      <w:r w:rsidR="00B413B6">
        <w:rPr>
          <w:lang w:val="en-GB"/>
        </w:rPr>
        <w:t>’</w:t>
      </w:r>
      <w:r>
        <w:rPr>
          <w:lang w:val="en-GB"/>
        </w:rPr>
        <w:t xml:space="preserve">s La dolce vita </w:t>
      </w:r>
      <w:r>
        <w:rPr>
          <w:lang w:val="en-GB"/>
        </w:rPr>
        <w:tab/>
        <w:t>(1959)</w:t>
      </w:r>
      <w:r w:rsidR="00B413B6">
        <w:rPr>
          <w:lang w:val="en-GB"/>
        </w:rPr>
        <w:t>’</w:t>
      </w:r>
      <w:r>
        <w:rPr>
          <w:lang w:val="en-GB"/>
        </w:rPr>
        <w:t xml:space="preserve"> in </w:t>
      </w:r>
      <w:r>
        <w:t xml:space="preserve">Gemma Blackwood and Andrew McGregor (eds), </w:t>
      </w:r>
      <w:r w:rsidR="00A620C3" w:rsidRPr="62A27528">
        <w:rPr>
          <w:i/>
          <w:iCs/>
        </w:rPr>
        <w:t xml:space="preserve">Motion Pictures: Travel Ideals </w:t>
      </w:r>
      <w:r w:rsidR="00163BC9" w:rsidRPr="62A27528">
        <w:rPr>
          <w:i/>
          <w:iCs/>
        </w:rPr>
        <w:t>in Film</w:t>
      </w:r>
      <w:r w:rsidR="00163BC9">
        <w:t xml:space="preserve">, Bern, Peter </w:t>
      </w:r>
      <w:r>
        <w:t>Lang AG Switzerland (2016)</w:t>
      </w:r>
      <w:r w:rsidR="00A620C3">
        <w:t>, 85 – 108.</w:t>
      </w:r>
    </w:p>
    <w:p w14:paraId="01DFC9A0" w14:textId="0859C204" w:rsidR="009B39AA" w:rsidRDefault="00B413B6" w:rsidP="00FA2135">
      <w:pPr>
        <w:widowControl w:val="0"/>
        <w:ind w:left="720" w:hanging="720"/>
        <w:jc w:val="left"/>
      </w:pPr>
      <w:r>
        <w:t>‘</w:t>
      </w:r>
      <w:r w:rsidR="62A27528">
        <w:t>Melinda Harper: Beyond the Present</w:t>
      </w:r>
      <w:r>
        <w:t>’</w:t>
      </w:r>
      <w:r w:rsidR="62A27528">
        <w:t xml:space="preserve"> in </w:t>
      </w:r>
      <w:r w:rsidR="62A27528" w:rsidRPr="62A27528">
        <w:rPr>
          <w:rStyle w:val="data-value"/>
          <w:rFonts w:asciiTheme="majorEastAsia" w:eastAsiaTheme="majorEastAsia" w:hAnsiTheme="majorEastAsia" w:cstheme="majorEastAsia"/>
          <w:i/>
          <w:iCs/>
        </w:rPr>
        <w:t xml:space="preserve">Colour Sensation: The Works of Melinda Harper, </w:t>
      </w:r>
      <w:r w:rsidR="62A27528">
        <w:t>Heide Museum of Modern Art, Bulleen, 37 – 42 (2015)</w:t>
      </w:r>
    </w:p>
    <w:p w14:paraId="2964A857" w14:textId="0A0FBE56" w:rsidR="0081360A" w:rsidRPr="00C75EAD" w:rsidRDefault="00B413B6" w:rsidP="00FA2135">
      <w:pPr>
        <w:widowControl w:val="0"/>
        <w:ind w:left="720" w:hanging="720"/>
        <w:jc w:val="left"/>
        <w:rPr>
          <w:lang w:val="it-IT"/>
        </w:rPr>
      </w:pPr>
      <w:r>
        <w:rPr>
          <w:lang w:val="it-IT"/>
        </w:rPr>
        <w:t>‘</w:t>
      </w:r>
      <w:r w:rsidR="62A27528" w:rsidRPr="00083314">
        <w:rPr>
          <w:lang w:val="it-IT"/>
        </w:rPr>
        <w:t>Lucio Fontana et le modernisme italien dans les années 1920 et 1930</w:t>
      </w:r>
      <w:r>
        <w:rPr>
          <w:lang w:val="it-IT"/>
        </w:rPr>
        <w:t>’</w:t>
      </w:r>
      <w:r w:rsidR="62A27528" w:rsidRPr="00083314">
        <w:rPr>
          <w:lang w:val="it-IT"/>
        </w:rPr>
        <w:t xml:space="preserve">, in </w:t>
      </w:r>
      <w:r w:rsidR="62A27528" w:rsidRPr="00083314">
        <w:rPr>
          <w:i/>
          <w:iCs/>
          <w:lang w:val="it-IT"/>
        </w:rPr>
        <w:t>Lucio Fontana</w:t>
      </w:r>
      <w:r w:rsidR="62A27528" w:rsidRPr="00083314">
        <w:rPr>
          <w:lang w:val="it-IT"/>
        </w:rPr>
        <w:t>, Paris</w:t>
      </w:r>
      <w:r w:rsidR="00C75EAD">
        <w:rPr>
          <w:lang w:val="it-IT"/>
        </w:rPr>
        <w:t xml:space="preserve"> </w:t>
      </w:r>
      <w:r w:rsidR="004576FA" w:rsidRPr="00C75EAD">
        <w:rPr>
          <w:lang w:val="it-IT"/>
        </w:rPr>
        <w:t xml:space="preserve">Musées, Paris, 85 – 90 (2014) </w:t>
      </w:r>
    </w:p>
    <w:p w14:paraId="468572CE" w14:textId="1905A736" w:rsidR="0081360A" w:rsidRPr="00C75EAD" w:rsidRDefault="00B413B6" w:rsidP="00FA2135">
      <w:pPr>
        <w:widowControl w:val="0"/>
        <w:ind w:left="720" w:hanging="720"/>
        <w:jc w:val="left"/>
        <w:rPr>
          <w:i/>
          <w:iCs/>
        </w:rPr>
      </w:pPr>
      <w:r>
        <w:t>‘</w:t>
      </w:r>
      <w:r w:rsidR="62A27528">
        <w:t>Pots in Dick: Ceramic Objects in Philip K. Dick</w:t>
      </w:r>
      <w:r>
        <w:t>’</w:t>
      </w:r>
      <w:r w:rsidR="62A27528">
        <w:t>s Fiction</w:t>
      </w:r>
      <w:r>
        <w:t>’</w:t>
      </w:r>
      <w:r w:rsidR="62A27528">
        <w:t xml:space="preserve"> in </w:t>
      </w:r>
      <w:r w:rsidR="62A27528" w:rsidRPr="62A27528">
        <w:rPr>
          <w:i/>
          <w:iCs/>
        </w:rPr>
        <w:t>Making Worlds: Art and Science Fiction</w:t>
      </w:r>
      <w:r w:rsidR="62A27528">
        <w:t>,</w:t>
      </w:r>
      <w:r w:rsidR="62A27528" w:rsidRPr="62A27528">
        <w:rPr>
          <w:i/>
          <w:iCs/>
        </w:rPr>
        <w:t xml:space="preserve"> </w:t>
      </w:r>
      <w:r w:rsidR="62A27528">
        <w:t xml:space="preserve">Surpllus, Melbourne, 111 – 123 (2013) </w:t>
      </w:r>
    </w:p>
    <w:p w14:paraId="7B07C200" w14:textId="4EC3E288" w:rsidR="0081360A" w:rsidRDefault="00B413B6" w:rsidP="00FA2135">
      <w:pPr>
        <w:widowControl w:val="0"/>
        <w:ind w:left="720" w:hanging="720"/>
        <w:jc w:val="left"/>
      </w:pPr>
      <w:r>
        <w:t>‘</w:t>
      </w:r>
      <w:r w:rsidR="004576FA">
        <w:t>Jackson Pollock</w:t>
      </w:r>
      <w:r>
        <w:t>’</w:t>
      </w:r>
      <w:r w:rsidR="004576FA">
        <w:t xml:space="preserve">s </w:t>
      </w:r>
      <w:r>
        <w:t>“</w:t>
      </w:r>
      <w:r w:rsidR="004576FA">
        <w:t>Blue Poles</w:t>
      </w:r>
      <w:r w:rsidR="008F6296">
        <w:t>,”’</w:t>
      </w:r>
      <w:r w:rsidR="004576FA">
        <w:t xml:space="preserve"> </w:t>
      </w:r>
      <w:r w:rsidR="00006FAF">
        <w:t xml:space="preserve">in </w:t>
      </w:r>
      <w:r w:rsidR="004576FA" w:rsidRPr="62A27528">
        <w:rPr>
          <w:i/>
          <w:iCs/>
        </w:rPr>
        <w:t>Jackson Pollock</w:t>
      </w:r>
      <w:r>
        <w:rPr>
          <w:i/>
          <w:iCs/>
        </w:rPr>
        <w:t>’</w:t>
      </w:r>
      <w:r w:rsidR="004576FA" w:rsidRPr="62A27528">
        <w:rPr>
          <w:i/>
          <w:iCs/>
        </w:rPr>
        <w:t>s Blue Poles</w:t>
      </w:r>
      <w:r w:rsidR="004576FA">
        <w:t>. ed. A. White, National Gallery of Australia, Canberra: 13 - 39 (2002)</w:t>
      </w:r>
    </w:p>
    <w:p w14:paraId="3ECBF927" w14:textId="77777777" w:rsidR="00C75EAD" w:rsidRDefault="00B413B6" w:rsidP="00FA2135">
      <w:pPr>
        <w:widowControl w:val="0"/>
        <w:ind w:left="720" w:hanging="720"/>
        <w:jc w:val="left"/>
      </w:pPr>
      <w:r>
        <w:t>‘</w:t>
      </w:r>
      <w:r w:rsidR="001D0491">
        <w:t>They Are Vying for Shreds of Her Garments</w:t>
      </w:r>
      <w:r>
        <w:t>’</w:t>
      </w:r>
      <w:r w:rsidR="001D0491">
        <w:t xml:space="preserve">; </w:t>
      </w:r>
      <w:r>
        <w:t>‘</w:t>
      </w:r>
      <w:r w:rsidR="001D0491">
        <w:t>Jacques and Natasha</w:t>
      </w:r>
      <w:r>
        <w:t>’</w:t>
      </w:r>
      <w:r w:rsidR="001D0491">
        <w:t xml:space="preserve">; </w:t>
      </w:r>
      <w:r>
        <w:t>‘</w:t>
      </w:r>
      <w:r w:rsidR="001D0491">
        <w:t>My Mother, Myself and the</w:t>
      </w:r>
      <w:r w:rsidR="00C75EAD">
        <w:t xml:space="preserve"> </w:t>
      </w:r>
      <w:r w:rsidR="001D0491">
        <w:t>Universe.</w:t>
      </w:r>
      <w:r>
        <w:t>’</w:t>
      </w:r>
      <w:r w:rsidR="001D0491">
        <w:t xml:space="preserve"> </w:t>
      </w:r>
      <w:r w:rsidR="001D0491" w:rsidRPr="62A27528">
        <w:rPr>
          <w:i/>
          <w:iCs/>
        </w:rPr>
        <w:t>Frida Kahlo, Diego Rivera and Mexican Modernism: The Jacques and Natasha Gelman Collection</w:t>
      </w:r>
      <w:r w:rsidR="001D0491">
        <w:t>. ed. A. White, National Gallery of Australia, Canberra: 13-16, 20-28 (2001).</w:t>
      </w:r>
    </w:p>
    <w:p w14:paraId="64AF38D8" w14:textId="77777777" w:rsidR="00C75EAD" w:rsidRDefault="00C75EAD" w:rsidP="00FA2135">
      <w:pPr>
        <w:widowControl w:val="0"/>
        <w:ind w:left="720" w:hanging="720"/>
        <w:jc w:val="left"/>
      </w:pPr>
    </w:p>
    <w:p w14:paraId="0C765C40" w14:textId="32223099" w:rsidR="00D36A3F" w:rsidRDefault="00D36A3F" w:rsidP="00FA2135">
      <w:pPr>
        <w:widowControl w:val="0"/>
        <w:ind w:left="720" w:hanging="720"/>
        <w:jc w:val="left"/>
      </w:pPr>
      <w:r w:rsidRPr="62A27528">
        <w:rPr>
          <w:b/>
          <w:bCs/>
        </w:rPr>
        <w:t xml:space="preserve">Journal Articles - Refereed </w:t>
      </w:r>
    </w:p>
    <w:p w14:paraId="351E634E" w14:textId="74936CDB" w:rsidR="00A333E2" w:rsidRPr="00A333E2" w:rsidRDefault="00A333E2" w:rsidP="00FA2135">
      <w:pPr>
        <w:widowControl w:val="0"/>
        <w:ind w:left="720" w:hanging="720"/>
        <w:jc w:val="left"/>
        <w:rPr>
          <w:rFonts w:eastAsiaTheme="majorEastAsia"/>
          <w:bCs/>
          <w:i/>
          <w:iCs/>
        </w:rPr>
      </w:pPr>
      <w:bookmarkStart w:id="3" w:name="_Hlk9277703"/>
      <w:r>
        <w:rPr>
          <w:rFonts w:eastAsia="Calibri"/>
          <w:szCs w:val="24"/>
        </w:rPr>
        <w:t>(</w:t>
      </w:r>
      <w:r>
        <w:rPr>
          <w:rStyle w:val="eop"/>
        </w:rPr>
        <w:t>with</w:t>
      </w:r>
      <w:r w:rsidR="00C75EAD">
        <w:rPr>
          <w:rStyle w:val="eop"/>
        </w:rPr>
        <w:t xml:space="preserve"> </w:t>
      </w:r>
      <w:r>
        <w:rPr>
          <w:rStyle w:val="normaltextrun"/>
          <w:rFonts w:eastAsiaTheme="majorEastAsia"/>
        </w:rPr>
        <w:t xml:space="preserve">Grace McQuilten and Tristen Harwood), </w:t>
      </w:r>
      <w:r w:rsidR="0062195B">
        <w:rPr>
          <w:rStyle w:val="normaltextrun"/>
          <w:rFonts w:eastAsiaTheme="majorEastAsia"/>
        </w:rPr>
        <w:t>‘</w:t>
      </w:r>
      <w:r w:rsidRPr="001C576F">
        <w:rPr>
          <w:rStyle w:val="normaltextrun"/>
          <w:rFonts w:eastAsiaTheme="majorEastAsia"/>
          <w:bCs/>
        </w:rPr>
        <w:t>Variations in Australian Art: Co-creating Histories</w:t>
      </w:r>
      <w:r w:rsidR="0062195B">
        <w:rPr>
          <w:rStyle w:val="normaltextrun"/>
          <w:rFonts w:eastAsiaTheme="majorEastAsia"/>
          <w:bCs/>
        </w:rPr>
        <w:t>’</w:t>
      </w:r>
      <w:r>
        <w:rPr>
          <w:rStyle w:val="normaltextrun"/>
          <w:rFonts w:eastAsiaTheme="majorEastAsia"/>
          <w:bCs/>
        </w:rPr>
        <w:t xml:space="preserve">, </w:t>
      </w:r>
      <w:r w:rsidRPr="003E259D">
        <w:rPr>
          <w:rStyle w:val="normaltextrun"/>
          <w:rFonts w:eastAsiaTheme="majorEastAsia"/>
          <w:bCs/>
          <w:i/>
          <w:iCs/>
        </w:rPr>
        <w:t>Third Text</w:t>
      </w:r>
      <w:r>
        <w:rPr>
          <w:rStyle w:val="normaltextrun"/>
          <w:rFonts w:eastAsiaTheme="majorEastAsia"/>
          <w:bCs/>
        </w:rPr>
        <w:t xml:space="preserve">, </w:t>
      </w:r>
      <w:r w:rsidRPr="003E259D">
        <w:rPr>
          <w:rStyle w:val="normaltextrun"/>
          <w:rFonts w:eastAsiaTheme="majorEastAsia"/>
          <w:bCs/>
        </w:rPr>
        <w:t xml:space="preserve">Special Issue </w:t>
      </w:r>
      <w:r w:rsidR="00B413B6">
        <w:rPr>
          <w:rStyle w:val="normaltextrun"/>
          <w:rFonts w:eastAsiaTheme="majorEastAsia"/>
          <w:bCs/>
        </w:rPr>
        <w:t>‘</w:t>
      </w:r>
      <w:r w:rsidRPr="003E259D">
        <w:rPr>
          <w:rStyle w:val="normaltextrun"/>
          <w:rFonts w:eastAsiaTheme="majorEastAsia"/>
          <w:bCs/>
        </w:rPr>
        <w:t>After the Social Turn: New Directions in</w:t>
      </w:r>
      <w:r>
        <w:rPr>
          <w:rStyle w:val="normaltextrun"/>
          <w:rFonts w:eastAsiaTheme="majorEastAsia"/>
          <w:bCs/>
        </w:rPr>
        <w:t xml:space="preserve"> </w:t>
      </w:r>
      <w:r w:rsidRPr="003E259D">
        <w:rPr>
          <w:rStyle w:val="normaltextrun"/>
          <w:rFonts w:eastAsiaTheme="majorEastAsia"/>
          <w:bCs/>
        </w:rPr>
        <w:t>Socially Engaged Art Research</w:t>
      </w:r>
      <w:r w:rsidR="00B413B6">
        <w:rPr>
          <w:rStyle w:val="normaltextrun"/>
          <w:rFonts w:eastAsiaTheme="majorEastAsia"/>
          <w:bCs/>
        </w:rPr>
        <w:t>’</w:t>
      </w:r>
      <w:r>
        <w:rPr>
          <w:rStyle w:val="normaltextrun"/>
          <w:rFonts w:eastAsiaTheme="majorEastAsia"/>
          <w:bCs/>
        </w:rPr>
        <w:t>,</w:t>
      </w:r>
      <w:r w:rsidRPr="003E259D">
        <w:rPr>
          <w:rStyle w:val="eop"/>
        </w:rPr>
        <w:t xml:space="preserve"> </w:t>
      </w:r>
      <w:r w:rsidR="009C66CE">
        <w:rPr>
          <w:rStyle w:val="eop"/>
        </w:rPr>
        <w:t>in press</w:t>
      </w:r>
      <w:r>
        <w:rPr>
          <w:rStyle w:val="eop"/>
        </w:rPr>
        <w:t>,</w:t>
      </w:r>
      <w:r w:rsidR="00AC39CA">
        <w:rPr>
          <w:rStyle w:val="eop"/>
        </w:rPr>
        <w:t xml:space="preserve"> 2026</w:t>
      </w:r>
    </w:p>
    <w:p w14:paraId="5C8A5DC7" w14:textId="541DB656" w:rsidR="002C217C" w:rsidRDefault="002C217C" w:rsidP="002C217C">
      <w:pPr>
        <w:widowControl w:val="0"/>
        <w:ind w:left="720" w:hanging="720"/>
        <w:jc w:val="left"/>
      </w:pPr>
      <w:r>
        <w:t xml:space="preserve">‘Sam Byrne: Modern Painter’, </w:t>
      </w:r>
      <w:r w:rsidRPr="00992452">
        <w:rPr>
          <w:i/>
        </w:rPr>
        <w:t>World Art</w:t>
      </w:r>
      <w:r>
        <w:t xml:space="preserve">, vol. 16, no. 3 </w:t>
      </w:r>
      <w:r w:rsidR="000C556C">
        <w:t>(</w:t>
      </w:r>
      <w:r>
        <w:t>2026</w:t>
      </w:r>
      <w:r w:rsidR="000C556C">
        <w:t>)</w:t>
      </w:r>
      <w:r>
        <w:t>: 1 – 21.</w:t>
      </w:r>
    </w:p>
    <w:p w14:paraId="05865D2D" w14:textId="12E8DA69" w:rsidR="00B642AE" w:rsidRPr="001A6D27" w:rsidRDefault="00B642AE" w:rsidP="00B642AE">
      <w:pPr>
        <w:widowControl w:val="0"/>
        <w:ind w:left="720" w:hanging="720"/>
        <w:jc w:val="left"/>
        <w:rPr>
          <w:szCs w:val="24"/>
        </w:rPr>
      </w:pPr>
      <w:r w:rsidRPr="001A6D27">
        <w:rPr>
          <w:szCs w:val="24"/>
        </w:rPr>
        <w:t xml:space="preserve">‘Erminio </w:t>
      </w:r>
      <w:r w:rsidRPr="00B642AE">
        <w:rPr>
          <w:szCs w:val="24"/>
        </w:rPr>
        <w:t xml:space="preserve">Aili: The Art of Affirming Identity’, </w:t>
      </w:r>
      <w:r w:rsidRPr="00B642AE">
        <w:rPr>
          <w:i/>
          <w:iCs/>
          <w:szCs w:val="24"/>
        </w:rPr>
        <w:t>The International Journal of the Arts in Society</w:t>
      </w:r>
      <w:r w:rsidRPr="00B642AE">
        <w:rPr>
          <w:szCs w:val="24"/>
        </w:rPr>
        <w:t xml:space="preserve">, </w:t>
      </w:r>
      <w:r w:rsidRPr="00B642AE">
        <w:rPr>
          <w:color w:val="333333"/>
          <w:szCs w:val="24"/>
          <w:shd w:val="clear" w:color="auto" w:fill="FFFFFF"/>
        </w:rPr>
        <w:t>vol. 18, no. 1</w:t>
      </w:r>
      <w:r w:rsidR="000C556C">
        <w:rPr>
          <w:color w:val="333333"/>
          <w:szCs w:val="24"/>
          <w:shd w:val="clear" w:color="auto" w:fill="FFFFFF"/>
        </w:rPr>
        <w:t xml:space="preserve"> (</w:t>
      </w:r>
      <w:r w:rsidRPr="00B642AE">
        <w:rPr>
          <w:color w:val="333333"/>
          <w:szCs w:val="24"/>
          <w:shd w:val="clear" w:color="auto" w:fill="FFFFFF"/>
        </w:rPr>
        <w:t>2026</w:t>
      </w:r>
      <w:r w:rsidR="000C556C">
        <w:rPr>
          <w:color w:val="333333"/>
          <w:szCs w:val="24"/>
          <w:shd w:val="clear" w:color="auto" w:fill="FFFFFF"/>
        </w:rPr>
        <w:t>):</w:t>
      </w:r>
      <w:r w:rsidRPr="00B642AE">
        <w:rPr>
          <w:color w:val="333333"/>
          <w:szCs w:val="24"/>
          <w:shd w:val="clear" w:color="auto" w:fill="FFFFFF"/>
        </w:rPr>
        <w:t xml:space="preserve"> 103 - 119.</w:t>
      </w:r>
    </w:p>
    <w:p w14:paraId="6366E27C" w14:textId="0A0FA778" w:rsidR="003E259D" w:rsidRPr="00B642AE" w:rsidRDefault="00B413B6" w:rsidP="00FA2135">
      <w:pPr>
        <w:widowControl w:val="0"/>
        <w:ind w:left="720" w:hanging="720"/>
        <w:jc w:val="left"/>
        <w:rPr>
          <w:rFonts w:eastAsiaTheme="majorEastAsia"/>
          <w:bCs/>
          <w:szCs w:val="24"/>
        </w:rPr>
      </w:pPr>
      <w:r>
        <w:t>‘</w:t>
      </w:r>
      <w:r w:rsidR="00214861">
        <w:t>Child Art</w:t>
      </w:r>
      <w:r w:rsidR="004D52BB">
        <w:t xml:space="preserve"> and </w:t>
      </w:r>
      <w:r w:rsidR="00214861">
        <w:t>Modern Art: Frances Derham</w:t>
      </w:r>
      <w:r>
        <w:t>’</w:t>
      </w:r>
      <w:r w:rsidR="00214861">
        <w:t>s Children</w:t>
      </w:r>
      <w:r>
        <w:t>’</w:t>
      </w:r>
      <w:r w:rsidR="00214861">
        <w:t>s Art Exhibitions in the 1930s</w:t>
      </w:r>
      <w:r>
        <w:t>’</w:t>
      </w:r>
      <w:r w:rsidR="004D52BB">
        <w:t xml:space="preserve">, </w:t>
      </w:r>
      <w:r w:rsidR="00214861" w:rsidRPr="00CB5D75">
        <w:rPr>
          <w:i/>
          <w:iCs/>
        </w:rPr>
        <w:t xml:space="preserve">Australian and </w:t>
      </w:r>
      <w:r w:rsidR="319C3932" w:rsidRPr="319C3932">
        <w:rPr>
          <w:i/>
          <w:iCs/>
        </w:rPr>
        <w:t>New Zealand Journal of Art</w:t>
      </w:r>
      <w:r w:rsidR="002C161A">
        <w:t xml:space="preserve"> </w:t>
      </w:r>
      <w:r w:rsidR="00C540BA">
        <w:t>24 no. 2 (</w:t>
      </w:r>
      <w:r w:rsidR="319C3932">
        <w:t>2024</w:t>
      </w:r>
      <w:r w:rsidR="00C540BA">
        <w:t>)</w:t>
      </w:r>
      <w:r w:rsidR="00B642AE">
        <w:t>:</w:t>
      </w:r>
      <w:r w:rsidR="00B642AE" w:rsidRPr="00B642AE">
        <w:rPr>
          <w:rFonts w:ascii="Helvetica" w:hAnsi="Helvetica" w:cs="Helvetica"/>
          <w:color w:val="333333"/>
          <w:sz w:val="21"/>
          <w:szCs w:val="21"/>
          <w:shd w:val="clear" w:color="auto" w:fill="FFFFFF"/>
        </w:rPr>
        <w:t xml:space="preserve"> </w:t>
      </w:r>
      <w:r w:rsidR="00B642AE" w:rsidRPr="00B642AE">
        <w:rPr>
          <w:color w:val="333333"/>
          <w:szCs w:val="24"/>
          <w:shd w:val="clear" w:color="auto" w:fill="FFFFFF"/>
        </w:rPr>
        <w:t>297-314</w:t>
      </w:r>
      <w:r w:rsidR="319C3932" w:rsidRPr="00B642AE">
        <w:rPr>
          <w:szCs w:val="24"/>
        </w:rPr>
        <w:t xml:space="preserve">. </w:t>
      </w:r>
    </w:p>
    <w:p w14:paraId="280636BA" w14:textId="6BB077DE" w:rsidR="00911E70" w:rsidRDefault="00B413B6" w:rsidP="00FA2135">
      <w:pPr>
        <w:widowControl w:val="0"/>
        <w:ind w:left="720" w:hanging="720"/>
        <w:jc w:val="left"/>
      </w:pPr>
      <w:r>
        <w:t>‘</w:t>
      </w:r>
      <w:r w:rsidR="00FB5748">
        <w:t>Anthony Mannix: Secessions from Systems</w:t>
      </w:r>
      <w:r>
        <w:t>’</w:t>
      </w:r>
      <w:r w:rsidR="00FB5748" w:rsidRPr="00EC475E">
        <w:t xml:space="preserve"> </w:t>
      </w:r>
      <w:r w:rsidR="00FB5748" w:rsidRPr="00FB5748">
        <w:rPr>
          <w:i/>
          <w:iCs/>
        </w:rPr>
        <w:t>Index Journal</w:t>
      </w:r>
      <w:r w:rsidR="00FB5748">
        <w:t xml:space="preserve"> 4 (2022)</w:t>
      </w:r>
      <w:r w:rsidR="00911E70">
        <w:t>:</w:t>
      </w:r>
      <w:r w:rsidR="005A4FDB">
        <w:t xml:space="preserve"> 1-29</w:t>
      </w:r>
      <w:r w:rsidR="00911E70">
        <w:t>,</w:t>
      </w:r>
    </w:p>
    <w:p w14:paraId="47058295" w14:textId="154E5C2B" w:rsidR="00771A29" w:rsidRDefault="00B413B6" w:rsidP="00FA2135">
      <w:pPr>
        <w:widowControl w:val="0"/>
        <w:ind w:left="720" w:hanging="720"/>
        <w:jc w:val="left"/>
      </w:pPr>
      <w:r>
        <w:t>‘</w:t>
      </w:r>
      <w:r w:rsidR="00EC475E" w:rsidRPr="00EC475E">
        <w:t>Henry Dearing: Decentering Australian Art</w:t>
      </w:r>
      <w:r>
        <w:t>’</w:t>
      </w:r>
      <w:r w:rsidR="00EC475E" w:rsidRPr="00EC475E">
        <w:t xml:space="preserve">, </w:t>
      </w:r>
      <w:r w:rsidR="00EC475E" w:rsidRPr="00EC475E">
        <w:rPr>
          <w:i/>
          <w:iCs/>
        </w:rPr>
        <w:t>The International Journal of Arts Theory and History</w:t>
      </w:r>
      <w:r w:rsidR="00EC475E" w:rsidRPr="00EC475E">
        <w:t xml:space="preserve">, 17, </w:t>
      </w:r>
      <w:r w:rsidR="00771A29">
        <w:t xml:space="preserve">no. </w:t>
      </w:r>
      <w:r w:rsidR="00EC475E" w:rsidRPr="00EC475E">
        <w:t xml:space="preserve">1 </w:t>
      </w:r>
      <w:r w:rsidR="00911E70">
        <w:t>(</w:t>
      </w:r>
      <w:r w:rsidR="00EC475E" w:rsidRPr="00EC475E">
        <w:t>2022</w:t>
      </w:r>
      <w:r w:rsidR="00911E70">
        <w:t>):</w:t>
      </w:r>
      <w:r w:rsidR="00EC475E" w:rsidRPr="00EC475E">
        <w:t xml:space="preserve"> 25 – 38. </w:t>
      </w:r>
    </w:p>
    <w:p w14:paraId="08AA842A" w14:textId="7A328B06" w:rsidR="0081360A" w:rsidRDefault="00B413B6" w:rsidP="00FA2135">
      <w:pPr>
        <w:widowControl w:val="0"/>
        <w:ind w:left="720" w:hanging="720"/>
        <w:jc w:val="left"/>
      </w:pPr>
      <w:r>
        <w:t>‘</w:t>
      </w:r>
      <w:r w:rsidR="62A27528">
        <w:t>Futurism, Territory and War in the work of Fortunato Depero</w:t>
      </w:r>
      <w:r>
        <w:t>’</w:t>
      </w:r>
      <w:r w:rsidR="62A27528">
        <w:t xml:space="preserve"> </w:t>
      </w:r>
      <w:r w:rsidR="62A27528" w:rsidRPr="62A27528">
        <w:rPr>
          <w:i/>
          <w:iCs/>
        </w:rPr>
        <w:t>Journal of War and Cultur</w:t>
      </w:r>
      <w:r w:rsidR="00F84932">
        <w:rPr>
          <w:i/>
          <w:iCs/>
        </w:rPr>
        <w:t>e</w:t>
      </w:r>
      <w:r w:rsidR="62A27528" w:rsidRPr="62A27528">
        <w:rPr>
          <w:i/>
          <w:iCs/>
        </w:rPr>
        <w:t xml:space="preserve"> Studies</w:t>
      </w:r>
      <w:r w:rsidR="62A27528">
        <w:t xml:space="preserve"> Vol. 8, no. 2, (2015): 125–142.</w:t>
      </w:r>
    </w:p>
    <w:bookmarkEnd w:id="3"/>
    <w:p w14:paraId="3C99C2E9" w14:textId="68A0075E" w:rsidR="0081360A" w:rsidRDefault="00B413B6" w:rsidP="00FA2135">
      <w:pPr>
        <w:widowControl w:val="0"/>
        <w:ind w:left="720" w:hanging="720"/>
        <w:jc w:val="left"/>
        <w:rPr>
          <w:color w:val="000000" w:themeColor="text1"/>
        </w:rPr>
      </w:pPr>
      <w:r>
        <w:rPr>
          <w:color w:val="000000" w:themeColor="text1"/>
        </w:rPr>
        <w:t>‘</w:t>
      </w:r>
      <w:r w:rsidR="62A27528" w:rsidRPr="62A27528">
        <w:rPr>
          <w:color w:val="000000" w:themeColor="text1"/>
        </w:rPr>
        <w:t>Surrealism in Italy? Sexuality and Urban Space in the Work of Scipione (1904 – 1933)</w:t>
      </w:r>
      <w:r>
        <w:rPr>
          <w:color w:val="000000" w:themeColor="text1"/>
        </w:rPr>
        <w:t>’</w:t>
      </w:r>
      <w:r w:rsidR="62A27528" w:rsidRPr="62A27528">
        <w:rPr>
          <w:color w:val="000000" w:themeColor="text1"/>
        </w:rPr>
        <w:t xml:space="preserve"> </w:t>
      </w:r>
      <w:r w:rsidR="62A27528" w:rsidRPr="62A27528">
        <w:rPr>
          <w:i/>
          <w:iCs/>
          <w:color w:val="000000" w:themeColor="text1"/>
        </w:rPr>
        <w:t xml:space="preserve">Australian </w:t>
      </w:r>
      <w:r w:rsidR="004576FA" w:rsidRPr="62A27528">
        <w:rPr>
          <w:i/>
          <w:iCs/>
          <w:color w:val="000000"/>
        </w:rPr>
        <w:t>and</w:t>
      </w:r>
      <w:r w:rsidR="00C75EAD">
        <w:rPr>
          <w:i/>
          <w:iCs/>
          <w:color w:val="000000"/>
        </w:rPr>
        <w:t xml:space="preserve"> </w:t>
      </w:r>
      <w:r w:rsidR="004576FA" w:rsidRPr="62A27528">
        <w:rPr>
          <w:i/>
          <w:iCs/>
          <w:color w:val="000000"/>
        </w:rPr>
        <w:t>New Zealand Journal of Art</w:t>
      </w:r>
      <w:r w:rsidR="004576FA" w:rsidRPr="62A27528">
        <w:rPr>
          <w:color w:val="000000"/>
        </w:rPr>
        <w:t>, Vol. 14, no. 2 (2014): 168- 182.</w:t>
      </w:r>
    </w:p>
    <w:p w14:paraId="793817C2" w14:textId="77076D6E" w:rsidR="0081360A" w:rsidRDefault="004576FA" w:rsidP="00FA2135">
      <w:pPr>
        <w:widowControl w:val="0"/>
        <w:ind w:left="720" w:hanging="720"/>
        <w:jc w:val="left"/>
        <w:rPr>
          <w:lang w:val="en-AU"/>
        </w:rPr>
      </w:pPr>
      <w:r>
        <w:t xml:space="preserve">(with Mark Nicholls) </w:t>
      </w:r>
      <w:r w:rsidR="00B413B6">
        <w:t>‘</w:t>
      </w:r>
      <w:r>
        <w:rPr>
          <w:lang w:val="en-AU"/>
        </w:rPr>
        <w:t>Il gesto: Global Art and Italian Gesture Painting in the 1950s</w:t>
      </w:r>
      <w:r w:rsidR="00B413B6">
        <w:rPr>
          <w:lang w:val="en-AU"/>
        </w:rPr>
        <w:t>’</w:t>
      </w:r>
      <w:r>
        <w:rPr>
          <w:lang w:val="en-AU"/>
        </w:rPr>
        <w:t xml:space="preserve"> </w:t>
      </w:r>
      <w:r w:rsidRPr="62A27528">
        <w:rPr>
          <w:i/>
          <w:iCs/>
          <w:lang w:val="en-AU"/>
        </w:rPr>
        <w:t xml:space="preserve">Humanities </w:t>
      </w:r>
      <w:r>
        <w:rPr>
          <w:i/>
          <w:lang w:val="en-AU"/>
        </w:rPr>
        <w:tab/>
      </w:r>
      <w:r w:rsidRPr="62A27528">
        <w:rPr>
          <w:i/>
          <w:iCs/>
          <w:lang w:val="en-AU"/>
        </w:rPr>
        <w:t>Research</w:t>
      </w:r>
      <w:r>
        <w:rPr>
          <w:lang w:val="en-AU"/>
        </w:rPr>
        <w:t xml:space="preserve"> XIX, no. 3 (2013): 81 – 97</w:t>
      </w:r>
    </w:p>
    <w:p w14:paraId="3569F256" w14:textId="2CBBB2CA" w:rsidR="00C14097" w:rsidRDefault="00C65C1A" w:rsidP="00FA2135">
      <w:pPr>
        <w:widowControl w:val="0"/>
        <w:ind w:left="720" w:hanging="720"/>
        <w:jc w:val="left"/>
      </w:pPr>
      <w:r>
        <w:t xml:space="preserve">(with Anthony Gardner and Mark Nicholls) ‘Cold War Cultures and Globalisation: Art and Film in Italy: 1946-1963’ in </w:t>
      </w:r>
      <w:r w:rsidRPr="62A27528">
        <w:rPr>
          <w:i/>
          <w:iCs/>
        </w:rPr>
        <w:t xml:space="preserve">Third Text </w:t>
      </w:r>
      <w:r>
        <w:t>26, no. 2 (2012): 205 - 215.</w:t>
      </w:r>
      <w:r w:rsidR="00C14097">
        <w:br w:type="page"/>
      </w:r>
    </w:p>
    <w:p w14:paraId="7A5C66B0" w14:textId="5426511C" w:rsidR="00536A16" w:rsidRDefault="00536A16" w:rsidP="00FA2135">
      <w:pPr>
        <w:widowControl w:val="0"/>
        <w:ind w:left="720" w:hanging="720"/>
        <w:jc w:val="left"/>
        <w:rPr>
          <w:b/>
          <w:bCs/>
        </w:rPr>
      </w:pPr>
      <w:r w:rsidRPr="62A27528">
        <w:rPr>
          <w:b/>
          <w:bCs/>
        </w:rPr>
        <w:lastRenderedPageBreak/>
        <w:t xml:space="preserve">Journal Articles - Refereed </w:t>
      </w:r>
      <w:r>
        <w:rPr>
          <w:b/>
          <w:bCs/>
        </w:rPr>
        <w:t>(cont.)</w:t>
      </w:r>
    </w:p>
    <w:p w14:paraId="0B44C3AB" w14:textId="77777777" w:rsidR="00C65C1A" w:rsidRDefault="00C65C1A" w:rsidP="00FA2135">
      <w:pPr>
        <w:widowControl w:val="0"/>
        <w:jc w:val="left"/>
      </w:pPr>
      <w:r>
        <w:t xml:space="preserve">‘Giorgio de Chirico: Rivalry and Difference’ in </w:t>
      </w:r>
      <w:r w:rsidRPr="62A27528">
        <w:rPr>
          <w:i/>
          <w:iCs/>
        </w:rPr>
        <w:t>Journal of the History of Modern Art</w:t>
      </w:r>
      <w:r>
        <w:t xml:space="preserve"> 32 (2012): 105–138.</w:t>
      </w:r>
    </w:p>
    <w:p w14:paraId="6E945F30" w14:textId="794B764D" w:rsidR="0081360A" w:rsidRPr="00F059DE" w:rsidRDefault="00B413B6" w:rsidP="00FA2135">
      <w:pPr>
        <w:widowControl w:val="0"/>
        <w:ind w:left="720" w:hanging="720"/>
        <w:jc w:val="left"/>
        <w:rPr>
          <w:i/>
          <w:iCs/>
        </w:rPr>
      </w:pPr>
      <w:r>
        <w:t>‘</w:t>
      </w:r>
      <w:r w:rsidR="62A27528">
        <w:t>Up the Street: Mario Radice and Cesare Cattaneo</w:t>
      </w:r>
      <w:r>
        <w:t>’</w:t>
      </w:r>
      <w:r w:rsidR="62A27528">
        <w:t xml:space="preserve">s </w:t>
      </w:r>
      <w:r w:rsidR="62A27528" w:rsidRPr="62A27528">
        <w:rPr>
          <w:i/>
          <w:iCs/>
        </w:rPr>
        <w:t>Camerlata Fountain</w:t>
      </w:r>
      <w:r w:rsidR="62A27528">
        <w:t xml:space="preserve"> 1935 – 2010</w:t>
      </w:r>
      <w:r>
        <w:t>’</w:t>
      </w:r>
      <w:r w:rsidR="62A27528">
        <w:t xml:space="preserve">, </w:t>
      </w:r>
      <w:r w:rsidR="62A27528" w:rsidRPr="62A27528">
        <w:rPr>
          <w:i/>
          <w:iCs/>
        </w:rPr>
        <w:t>The Journal of Art Theory and Practice</w:t>
      </w:r>
      <w:r w:rsidR="62A27528">
        <w:t xml:space="preserve"> 10 (2010): 7 - 22.</w:t>
      </w:r>
    </w:p>
    <w:p w14:paraId="51C19586" w14:textId="0BB39C27" w:rsidR="0081360A" w:rsidRDefault="00B413B6" w:rsidP="00FA2135">
      <w:pPr>
        <w:widowControl w:val="0"/>
        <w:ind w:left="720" w:hanging="720"/>
        <w:jc w:val="left"/>
        <w:rPr>
          <w:i/>
          <w:iCs/>
        </w:rPr>
      </w:pPr>
      <w:r>
        <w:t>‘</w:t>
      </w:r>
      <w:r w:rsidR="62A27528">
        <w:t xml:space="preserve">The Trouble with Twins: Image and Ritual of the Yoruba </w:t>
      </w:r>
      <w:r w:rsidR="62A27528" w:rsidRPr="62A27528">
        <w:rPr>
          <w:i/>
          <w:iCs/>
        </w:rPr>
        <w:t>ère ìbejì</w:t>
      </w:r>
      <w:r>
        <w:t>’</w:t>
      </w:r>
      <w:r w:rsidR="62A27528">
        <w:t xml:space="preserve"> </w:t>
      </w:r>
      <w:r w:rsidR="62A27528" w:rsidRPr="62A27528">
        <w:rPr>
          <w:i/>
          <w:iCs/>
        </w:rPr>
        <w:t>EMAJ</w:t>
      </w:r>
      <w:r w:rsidR="62A27528">
        <w:t xml:space="preserve"> 5 (2010): 1 - 22. </w:t>
      </w:r>
    </w:p>
    <w:p w14:paraId="14854936" w14:textId="33EC9558" w:rsidR="0081360A" w:rsidRDefault="00B413B6" w:rsidP="00FA2135">
      <w:pPr>
        <w:widowControl w:val="0"/>
        <w:ind w:left="720" w:hanging="720"/>
        <w:jc w:val="left"/>
      </w:pPr>
      <w:r>
        <w:t>‘</w:t>
      </w:r>
      <w:r w:rsidR="004576FA">
        <w:t>Wastage of Effect: Newness, Expendability and Memory in 1960s Art,</w:t>
      </w:r>
      <w:r>
        <w:t>’</w:t>
      </w:r>
      <w:r w:rsidR="004576FA">
        <w:t xml:space="preserve"> </w:t>
      </w:r>
      <w:r w:rsidR="004576FA" w:rsidRPr="62A27528">
        <w:rPr>
          <w:i/>
          <w:iCs/>
        </w:rPr>
        <w:t>Reading Room</w:t>
      </w:r>
      <w:r w:rsidR="004576FA">
        <w:t xml:space="preserve"> 3 (2009): 120 - 136.</w:t>
      </w:r>
    </w:p>
    <w:p w14:paraId="5A0D0CC1" w14:textId="5F1B7827" w:rsidR="0081360A" w:rsidRDefault="00B413B6" w:rsidP="00FA2135">
      <w:pPr>
        <w:widowControl w:val="0"/>
        <w:ind w:left="720" w:hanging="720"/>
        <w:jc w:val="left"/>
      </w:pPr>
      <w:r>
        <w:t>‘</w:t>
      </w:r>
      <w:r w:rsidR="62A27528">
        <w:t>TV or not TV: Lucio Fontana</w:t>
      </w:r>
      <w:r>
        <w:t>’</w:t>
      </w:r>
      <w:r w:rsidR="62A27528">
        <w:t xml:space="preserve">s </w:t>
      </w:r>
      <w:r>
        <w:t>‘</w:t>
      </w:r>
      <w:r w:rsidR="62A27528">
        <w:t xml:space="preserve">Luminous Images in </w:t>
      </w:r>
      <w:r w:rsidR="008468BB">
        <w:t>Movement</w:t>
      </w:r>
      <w:r>
        <w:t>’</w:t>
      </w:r>
      <w:r w:rsidR="62A27528">
        <w:t xml:space="preserve"> </w:t>
      </w:r>
      <w:r w:rsidR="62A27528" w:rsidRPr="62A27528">
        <w:rPr>
          <w:i/>
          <w:iCs/>
        </w:rPr>
        <w:t>Grey Room</w:t>
      </w:r>
      <w:r w:rsidR="62A27528">
        <w:t xml:space="preserve"> 34 (2009): 6-27. </w:t>
      </w:r>
    </w:p>
    <w:p w14:paraId="0E298E31" w14:textId="197FC102" w:rsidR="0081360A" w:rsidRDefault="00B413B6" w:rsidP="00FA2135">
      <w:pPr>
        <w:widowControl w:val="0"/>
        <w:ind w:left="720" w:hanging="720"/>
        <w:jc w:val="left"/>
      </w:pPr>
      <w:r>
        <w:t>‘</w:t>
      </w:r>
      <w:r w:rsidR="62A27528">
        <w:t>Industrial Painting</w:t>
      </w:r>
      <w:r>
        <w:t>’</w:t>
      </w:r>
      <w:r w:rsidR="62A27528">
        <w:t>s Utopias: Lucio Fontana</w:t>
      </w:r>
      <w:r>
        <w:t>’</w:t>
      </w:r>
      <w:r w:rsidR="62A27528">
        <w:t xml:space="preserve">s </w:t>
      </w:r>
      <w:r>
        <w:t>‘</w:t>
      </w:r>
      <w:r w:rsidR="62A27528">
        <w:t>Expectations</w:t>
      </w:r>
      <w:r>
        <w:t>’’</w:t>
      </w:r>
      <w:r w:rsidR="62A27528">
        <w:t xml:space="preserve"> </w:t>
      </w:r>
      <w:r w:rsidR="62A27528" w:rsidRPr="62A27528">
        <w:rPr>
          <w:i/>
          <w:iCs/>
        </w:rPr>
        <w:t>October</w:t>
      </w:r>
      <w:r w:rsidR="62A27528">
        <w:t xml:space="preserve"> 124 (2008): 98-124</w:t>
      </w:r>
    </w:p>
    <w:p w14:paraId="7D87B420" w14:textId="01E9D20F" w:rsidR="0081360A" w:rsidRDefault="00B413B6" w:rsidP="00FA2135">
      <w:pPr>
        <w:widowControl w:val="0"/>
        <w:ind w:left="720" w:hanging="720"/>
        <w:jc w:val="left"/>
      </w:pPr>
      <w:r>
        <w:t>‘</w:t>
      </w:r>
      <w:r w:rsidR="62A27528">
        <w:t>Art Beyond the Globe: Lucio Fontana</w:t>
      </w:r>
      <w:r>
        <w:t>’</w:t>
      </w:r>
      <w:r w:rsidR="62A27528">
        <w:t>s Spatial Identity</w:t>
      </w:r>
      <w:r>
        <w:t>’</w:t>
      </w:r>
      <w:r w:rsidR="62A27528">
        <w:t xml:space="preserve"> </w:t>
      </w:r>
      <w:r w:rsidR="62A27528" w:rsidRPr="62A27528">
        <w:rPr>
          <w:i/>
          <w:iCs/>
        </w:rPr>
        <w:t>EMAJ</w:t>
      </w:r>
      <w:r w:rsidR="62A27528">
        <w:t xml:space="preserve"> 3 (2008):</w:t>
      </w:r>
      <w:r w:rsidR="009A39BC">
        <w:t xml:space="preserve"> </w:t>
      </w:r>
      <w:r w:rsidR="62A27528">
        <w:t>1-13.</w:t>
      </w:r>
    </w:p>
    <w:p w14:paraId="2EEF28D2" w14:textId="3861AE07" w:rsidR="0081360A" w:rsidRDefault="00B413B6" w:rsidP="00FA2135">
      <w:pPr>
        <w:widowControl w:val="0"/>
        <w:ind w:left="720" w:hanging="720"/>
        <w:jc w:val="left"/>
      </w:pPr>
      <w:r>
        <w:t>‘</w:t>
      </w:r>
      <w:r w:rsidR="00B77805">
        <w:t xml:space="preserve">Paysages de mer: </w:t>
      </w:r>
      <w:r w:rsidR="62A27528">
        <w:t>Gustave Courbet</w:t>
      </w:r>
      <w:r>
        <w:t>’</w:t>
      </w:r>
      <w:r w:rsidR="62A27528">
        <w:t xml:space="preserve">s </w:t>
      </w:r>
      <w:r>
        <w:t>“</w:t>
      </w:r>
      <w:r w:rsidR="62A27528">
        <w:t xml:space="preserve">The </w:t>
      </w:r>
      <w:r w:rsidR="002276DA">
        <w:t>Wave”’</w:t>
      </w:r>
      <w:r w:rsidR="62A27528">
        <w:t xml:space="preserve"> </w:t>
      </w:r>
      <w:r w:rsidR="62A27528" w:rsidRPr="62A27528">
        <w:rPr>
          <w:i/>
          <w:iCs/>
        </w:rPr>
        <w:t>Art Bulletin of Victoria</w:t>
      </w:r>
      <w:r w:rsidR="62A27528">
        <w:t xml:space="preserve"> 47 (2007): 46-53, 73.</w:t>
      </w:r>
    </w:p>
    <w:p w14:paraId="0A229982" w14:textId="5F065AD6" w:rsidR="000C5425" w:rsidRDefault="00B413B6" w:rsidP="00FA2135">
      <w:pPr>
        <w:widowControl w:val="0"/>
        <w:ind w:left="720" w:hanging="720"/>
        <w:jc w:val="left"/>
      </w:pPr>
      <w:r>
        <w:t>‘</w:t>
      </w:r>
      <w:r w:rsidR="62A27528">
        <w:t>Graeme Doyle, The Cunningham Dax Collection and Surrealist Discourse,</w:t>
      </w:r>
      <w:r>
        <w:t>’</w:t>
      </w:r>
      <w:r w:rsidR="62A27528">
        <w:t xml:space="preserve"> </w:t>
      </w:r>
      <w:r w:rsidR="62A27528" w:rsidRPr="62A27528">
        <w:rPr>
          <w:i/>
          <w:iCs/>
        </w:rPr>
        <w:t>Papers of Surrealism</w:t>
      </w:r>
      <w:r w:rsidR="62A27528">
        <w:t xml:space="preserve"> 6 (2007), 1-12 </w:t>
      </w:r>
    </w:p>
    <w:p w14:paraId="7E481D2A" w14:textId="11D7AF1E" w:rsidR="0081360A" w:rsidRDefault="00B413B6" w:rsidP="00FA2135">
      <w:pPr>
        <w:widowControl w:val="0"/>
        <w:ind w:left="720" w:hanging="720"/>
        <w:jc w:val="left"/>
      </w:pPr>
      <w:r>
        <w:t>‘</w:t>
      </w:r>
      <w:r w:rsidR="62A27528">
        <w:t>No Form Can Be Spatial: The Origin of Lucio Fontana</w:t>
      </w:r>
      <w:r>
        <w:t>’</w:t>
      </w:r>
      <w:r w:rsidR="62A27528">
        <w:t>s Spatial Concept.</w:t>
      </w:r>
      <w:r>
        <w:t>’</w:t>
      </w:r>
      <w:r w:rsidR="62A27528">
        <w:t xml:space="preserve"> </w:t>
      </w:r>
      <w:r w:rsidR="62A27528" w:rsidRPr="62A27528">
        <w:rPr>
          <w:i/>
          <w:iCs/>
        </w:rPr>
        <w:t>Art Bulletin of Victoria</w:t>
      </w:r>
      <w:r w:rsidR="62A27528">
        <w:t xml:space="preserve"> 45 (2005): 44-51.</w:t>
      </w:r>
    </w:p>
    <w:p w14:paraId="12DC4F73" w14:textId="1A65D08B" w:rsidR="0081360A" w:rsidRDefault="00B413B6" w:rsidP="00FA2135">
      <w:pPr>
        <w:widowControl w:val="0"/>
        <w:ind w:left="720" w:hanging="720"/>
        <w:jc w:val="left"/>
      </w:pPr>
      <w:r>
        <w:t>‘</w:t>
      </w:r>
      <w:r w:rsidR="62A27528">
        <w:t>Abstract Art, Ethics and Interpretation: The Case of Mario Radice,</w:t>
      </w:r>
      <w:r>
        <w:t>’</w:t>
      </w:r>
      <w:r w:rsidR="62A27528">
        <w:t xml:space="preserve"> </w:t>
      </w:r>
      <w:r w:rsidR="62A27528" w:rsidRPr="62A27528">
        <w:rPr>
          <w:i/>
          <w:iCs/>
        </w:rPr>
        <w:t>The Australian and New Zealand Journal of Art</w:t>
      </w:r>
      <w:r w:rsidR="62A27528">
        <w:t xml:space="preserve"> 4, no. 2 (2004): 43-56 </w:t>
      </w:r>
    </w:p>
    <w:p w14:paraId="515A0AD0" w14:textId="2F4E769A" w:rsidR="0081360A" w:rsidRDefault="00B413B6" w:rsidP="00FA2135">
      <w:pPr>
        <w:widowControl w:val="0"/>
        <w:ind w:left="720" w:hanging="720"/>
        <w:jc w:val="left"/>
      </w:pPr>
      <w:r>
        <w:t>‘</w:t>
      </w:r>
      <w:r w:rsidR="62A27528">
        <w:t>Lucio Fontana: Between Utopia and Kitsch.</w:t>
      </w:r>
      <w:r>
        <w:t>’</w:t>
      </w:r>
      <w:r w:rsidR="62A27528">
        <w:t xml:space="preserve"> </w:t>
      </w:r>
      <w:r w:rsidR="62A27528" w:rsidRPr="62A27528">
        <w:rPr>
          <w:i/>
          <w:iCs/>
        </w:rPr>
        <w:t xml:space="preserve">Grey Room </w:t>
      </w:r>
      <w:r w:rsidR="62A27528">
        <w:t>5 (2001): 54-77.</w:t>
      </w:r>
    </w:p>
    <w:p w14:paraId="45FB0818" w14:textId="77777777" w:rsidR="0081360A" w:rsidRDefault="0081360A" w:rsidP="00FA2135">
      <w:pPr>
        <w:widowControl w:val="0"/>
        <w:jc w:val="left"/>
      </w:pPr>
    </w:p>
    <w:p w14:paraId="2484D43E" w14:textId="77777777" w:rsidR="0081360A" w:rsidRDefault="62A27528" w:rsidP="00FA2135">
      <w:pPr>
        <w:widowControl w:val="0"/>
        <w:jc w:val="left"/>
        <w:rPr>
          <w:b/>
          <w:bCs/>
        </w:rPr>
      </w:pPr>
      <w:r w:rsidRPr="62A27528">
        <w:rPr>
          <w:b/>
          <w:bCs/>
        </w:rPr>
        <w:t xml:space="preserve">Conference Papers - Fully Written - Refereed </w:t>
      </w:r>
    </w:p>
    <w:p w14:paraId="19AC8148" w14:textId="201692E0" w:rsidR="00FF61F7" w:rsidRPr="00FF61F7" w:rsidRDefault="62A27528" w:rsidP="00FA2135">
      <w:pPr>
        <w:widowControl w:val="0"/>
        <w:ind w:left="720" w:hanging="720"/>
        <w:jc w:val="left"/>
        <w:rPr>
          <w:b/>
          <w:bCs/>
        </w:rPr>
      </w:pPr>
      <w:r>
        <w:t xml:space="preserve">(with Grace McQuilten) </w:t>
      </w:r>
      <w:r w:rsidR="00B413B6">
        <w:t>‘</w:t>
      </w:r>
      <w:r>
        <w:t>Art as Social Enterprise</w:t>
      </w:r>
      <w:r w:rsidR="00B413B6">
        <w:t>’</w:t>
      </w:r>
      <w:r>
        <w:t xml:space="preserve"> in</w:t>
      </w:r>
      <w:r w:rsidRPr="62A27528">
        <w:rPr>
          <w:i/>
          <w:iCs/>
        </w:rPr>
        <w:t xml:space="preserve"> Restructure</w:t>
      </w:r>
      <w:r>
        <w:t xml:space="preserve"> – </w:t>
      </w:r>
      <w:r w:rsidRPr="62A27528">
        <w:rPr>
          <w:i/>
          <w:iCs/>
        </w:rPr>
        <w:t xml:space="preserve">Conference Proceedings </w:t>
      </w:r>
      <w:r>
        <w:t>Unlikely Publishing, Melbourne (2016): 44 – 72.</w:t>
      </w:r>
    </w:p>
    <w:p w14:paraId="33705FC7" w14:textId="468773EB" w:rsidR="0081360A" w:rsidRDefault="00B413B6" w:rsidP="00FA2135">
      <w:pPr>
        <w:widowControl w:val="0"/>
        <w:ind w:left="720" w:hanging="720"/>
        <w:jc w:val="left"/>
        <w:rPr>
          <w:i/>
          <w:iCs/>
        </w:rPr>
      </w:pPr>
      <w:r>
        <w:t>‘</w:t>
      </w:r>
      <w:r w:rsidR="004576FA">
        <w:t>Marie Hagerty, Peter Karmel Building Façade, Canberra School of Music, Australian National University</w:t>
      </w:r>
      <w:r>
        <w:t>’</w:t>
      </w:r>
      <w:r w:rsidR="004576FA">
        <w:t xml:space="preserve"> in </w:t>
      </w:r>
      <w:r w:rsidR="004576FA" w:rsidRPr="62A27528">
        <w:rPr>
          <w:i/>
          <w:iCs/>
        </w:rPr>
        <w:t>Interspaces: Art and Architectural Exchanges from East to West - Conference Proceedings</w:t>
      </w:r>
      <w:r w:rsidR="00FF61F7">
        <w:t>, Australian Institute of Art History</w:t>
      </w:r>
      <w:r w:rsidR="004576FA">
        <w:t xml:space="preserve"> (2012): 1 - 12.</w:t>
      </w:r>
    </w:p>
    <w:p w14:paraId="3151A8E0" w14:textId="24FB1753" w:rsidR="0081360A" w:rsidRPr="000D66B3" w:rsidRDefault="00B413B6" w:rsidP="00FA2135">
      <w:pPr>
        <w:widowControl w:val="0"/>
        <w:ind w:left="720" w:hanging="720"/>
        <w:jc w:val="left"/>
        <w:rPr>
          <w:i/>
          <w:iCs/>
        </w:rPr>
      </w:pPr>
      <w:r>
        <w:t>‘</w:t>
      </w:r>
      <w:r w:rsidR="62A27528">
        <w:t>Wounded: Lucio Fontana</w:t>
      </w:r>
      <w:r>
        <w:t>’</w:t>
      </w:r>
      <w:r w:rsidR="62A27528">
        <w:t>s Wartime Sculpture in Italy and Argentina</w:t>
      </w:r>
      <w:r>
        <w:t>’</w:t>
      </w:r>
      <w:r w:rsidR="62A27528">
        <w:t xml:space="preserve"> in </w:t>
      </w:r>
      <w:r w:rsidR="62A27528" w:rsidRPr="62A27528">
        <w:rPr>
          <w:i/>
          <w:iCs/>
        </w:rPr>
        <w:t xml:space="preserve">Crossing Cultures: Conflict, Migration, Convergence - Proceedings of the 32nd Congress of the International </w:t>
      </w:r>
      <w:r w:rsidR="004576FA" w:rsidRPr="62A27528">
        <w:rPr>
          <w:i/>
          <w:iCs/>
        </w:rPr>
        <w:t>Committee of the History of Art</w:t>
      </w:r>
      <w:r w:rsidR="004576FA">
        <w:t>, Melbourne University Press (2009): 734 - 738.</w:t>
      </w:r>
    </w:p>
    <w:p w14:paraId="18BA1FFB" w14:textId="516C9CAF" w:rsidR="0081360A" w:rsidRPr="009A39BC" w:rsidRDefault="00B413B6" w:rsidP="00FA2135">
      <w:pPr>
        <w:widowControl w:val="0"/>
        <w:ind w:left="720" w:hanging="720"/>
        <w:jc w:val="left"/>
        <w:rPr>
          <w:i/>
          <w:iCs/>
        </w:rPr>
      </w:pPr>
      <w:r>
        <w:t>‘</w:t>
      </w:r>
      <w:r w:rsidR="62A27528">
        <w:t>Sequins and Glitter: Fashion, Spectacular Bodies and 20</w:t>
      </w:r>
      <w:r w:rsidR="62A27528" w:rsidRPr="62A27528">
        <w:rPr>
          <w:vertAlign w:val="superscript"/>
        </w:rPr>
        <w:t>th</w:t>
      </w:r>
      <w:r w:rsidR="62A27528">
        <w:t xml:space="preserve"> Century Art</w:t>
      </w:r>
      <w:r>
        <w:t>’</w:t>
      </w:r>
      <w:r w:rsidR="62A27528">
        <w:t xml:space="preserve"> in </w:t>
      </w:r>
      <w:r w:rsidR="62A27528" w:rsidRPr="62A27528">
        <w:rPr>
          <w:i/>
          <w:iCs/>
        </w:rPr>
        <w:t>Proceedings of The Body: Connections with Fashion</w:t>
      </w:r>
      <w:r w:rsidR="62A27528">
        <w:t xml:space="preserve">, </w:t>
      </w:r>
      <w:r w:rsidR="62A27528" w:rsidRPr="62A27528">
        <w:rPr>
          <w:i/>
          <w:iCs/>
        </w:rPr>
        <w:t>IFFTI 2008 - 10th Annual Conference of International Foundation of Fashion Technology Institutes</w:t>
      </w:r>
      <w:r w:rsidR="62A27528">
        <w:t>, Melbourne (2008), 1-14.</w:t>
      </w:r>
    </w:p>
    <w:p w14:paraId="6CF8ED37" w14:textId="4136D10C" w:rsidR="0081360A" w:rsidRDefault="00B413B6" w:rsidP="00FA2135">
      <w:pPr>
        <w:widowControl w:val="0"/>
        <w:ind w:left="720" w:hanging="720"/>
        <w:jc w:val="left"/>
      </w:pPr>
      <w:r>
        <w:t>‘</w:t>
      </w:r>
      <w:r w:rsidR="62A27528">
        <w:t>Lucio Fontana: The Post-fascist Masculine Figure,</w:t>
      </w:r>
      <w:r>
        <w:t>’</w:t>
      </w:r>
      <w:r w:rsidR="62A27528">
        <w:t xml:space="preserve"> in </w:t>
      </w:r>
      <w:r w:rsidR="62A27528" w:rsidRPr="62A27528">
        <w:rPr>
          <w:i/>
          <w:iCs/>
        </w:rPr>
        <w:t>Proceedings of the Masculinities: Art Gender and Popular Culture Conference</w:t>
      </w:r>
      <w:r w:rsidR="62A27528">
        <w:t xml:space="preserve">, Ian Potter Museum of Art, University of Melbourne, (2005), n.p. </w:t>
      </w:r>
    </w:p>
    <w:p w14:paraId="33766D2E" w14:textId="6EFE9645" w:rsidR="00253903" w:rsidRDefault="00B413B6" w:rsidP="00FA2135">
      <w:pPr>
        <w:widowControl w:val="0"/>
        <w:ind w:left="720" w:hanging="720"/>
        <w:jc w:val="left"/>
      </w:pPr>
      <w:r>
        <w:t>‘</w:t>
      </w:r>
      <w:r w:rsidR="004576FA">
        <w:t>Abstract Art and Fascism in Como,</w:t>
      </w:r>
      <w:r>
        <w:t>’</w:t>
      </w:r>
      <w:r w:rsidR="004576FA">
        <w:t xml:space="preserve"> in </w:t>
      </w:r>
      <w:r w:rsidR="004576FA" w:rsidRPr="62A27528">
        <w:rPr>
          <w:i/>
          <w:iCs/>
        </w:rPr>
        <w:t>Proceedings of the Art Association of Australia and New Zealand (NSW Chapter) Ethics and Aesthetics Conference</w:t>
      </w:r>
      <w:r w:rsidR="004576FA">
        <w:t>, Art Gallery of New South Wales</w:t>
      </w:r>
      <w:r w:rsidR="00E42F8F">
        <w:t>, Sydney</w:t>
      </w:r>
      <w:r w:rsidR="004576FA">
        <w:t>, (2004), 1-7.</w:t>
      </w:r>
      <w:r w:rsidR="00154929">
        <w:t xml:space="preserve"> </w:t>
      </w:r>
    </w:p>
    <w:p w14:paraId="50C3A275" w14:textId="77777777" w:rsidR="0053439A" w:rsidRDefault="0053439A" w:rsidP="00FA2135">
      <w:pPr>
        <w:widowControl w:val="0"/>
        <w:ind w:firstLine="720"/>
        <w:jc w:val="left"/>
      </w:pPr>
    </w:p>
    <w:p w14:paraId="77A46C3C" w14:textId="77777777" w:rsidR="0053439A" w:rsidRDefault="0053439A" w:rsidP="00FA2135">
      <w:pPr>
        <w:widowControl w:val="0"/>
        <w:jc w:val="left"/>
        <w:rPr>
          <w:b/>
          <w:bCs/>
        </w:rPr>
      </w:pPr>
      <w:r w:rsidRPr="62A27528">
        <w:rPr>
          <w:b/>
          <w:bCs/>
        </w:rPr>
        <w:t xml:space="preserve">Major Reference Works </w:t>
      </w:r>
    </w:p>
    <w:p w14:paraId="1B87BB49" w14:textId="76F63896" w:rsidR="0053439A" w:rsidRPr="00C75EAD" w:rsidRDefault="00B413B6" w:rsidP="00FA2135">
      <w:pPr>
        <w:widowControl w:val="0"/>
        <w:ind w:left="720" w:hanging="720"/>
        <w:jc w:val="left"/>
        <w:rPr>
          <w:i/>
          <w:iCs/>
        </w:rPr>
      </w:pPr>
      <w:r>
        <w:t>‘</w:t>
      </w:r>
      <w:r w:rsidR="0053439A">
        <w:t>Foreign Natives: Australian Modernism 1915-1955,</w:t>
      </w:r>
      <w:r>
        <w:t>’</w:t>
      </w:r>
      <w:r w:rsidR="0053439A">
        <w:t xml:space="preserve"> </w:t>
      </w:r>
      <w:r w:rsidR="0053439A" w:rsidRPr="62A27528">
        <w:rPr>
          <w:i/>
          <w:iCs/>
        </w:rPr>
        <w:t>The Cambridge Companion to Australian Art</w:t>
      </w:r>
      <w:r w:rsidR="0053439A">
        <w:t>, Cambridge University Press (2011),</w:t>
      </w:r>
      <w:r w:rsidR="009A39BC">
        <w:t xml:space="preserve"> </w:t>
      </w:r>
      <w:r w:rsidR="0053439A">
        <w:t xml:space="preserve">109 – 121. </w:t>
      </w:r>
    </w:p>
    <w:p w14:paraId="1E33EBC7" w14:textId="77777777" w:rsidR="008A1C01" w:rsidRDefault="008A1C01" w:rsidP="00FA2135">
      <w:pPr>
        <w:widowControl w:val="0"/>
        <w:jc w:val="left"/>
        <w:rPr>
          <w:bCs/>
        </w:rPr>
      </w:pPr>
    </w:p>
    <w:p w14:paraId="09F70247" w14:textId="77777777" w:rsidR="00C75EAD" w:rsidRDefault="62A27528" w:rsidP="00FA2135">
      <w:pPr>
        <w:widowControl w:val="0"/>
        <w:jc w:val="left"/>
        <w:rPr>
          <w:b/>
          <w:bCs/>
        </w:rPr>
      </w:pPr>
      <w:r w:rsidRPr="62A27528">
        <w:rPr>
          <w:b/>
          <w:bCs/>
        </w:rPr>
        <w:t xml:space="preserve">Book and Exhibition Reviews </w:t>
      </w:r>
      <w:bookmarkStart w:id="4" w:name="_Hlk162692538"/>
    </w:p>
    <w:p w14:paraId="63235DD6" w14:textId="641F0760" w:rsidR="00B244B1" w:rsidRPr="00C75EAD" w:rsidRDefault="00B413B6" w:rsidP="00FA2135">
      <w:pPr>
        <w:widowControl w:val="0"/>
        <w:ind w:left="720" w:hanging="720"/>
        <w:jc w:val="left"/>
        <w:rPr>
          <w:b/>
          <w:bCs/>
        </w:rPr>
      </w:pPr>
      <w:r>
        <w:rPr>
          <w:bCs/>
          <w:szCs w:val="24"/>
        </w:rPr>
        <w:t>‘</w:t>
      </w:r>
      <w:r w:rsidR="00B244B1" w:rsidRPr="00B244B1">
        <w:rPr>
          <w:bCs/>
          <w:szCs w:val="24"/>
        </w:rPr>
        <w:t>Letters to a Critic: Alan McCulloch</w:t>
      </w:r>
      <w:r>
        <w:rPr>
          <w:bCs/>
          <w:szCs w:val="24"/>
        </w:rPr>
        <w:t>’</w:t>
      </w:r>
      <w:r w:rsidR="00B244B1" w:rsidRPr="00B244B1">
        <w:rPr>
          <w:bCs/>
          <w:szCs w:val="24"/>
        </w:rPr>
        <w:t>s World of Art</w:t>
      </w:r>
      <w:r>
        <w:rPr>
          <w:bCs/>
          <w:szCs w:val="24"/>
        </w:rPr>
        <w:t>’</w:t>
      </w:r>
      <w:r w:rsidR="00B244B1" w:rsidRPr="00B244B1">
        <w:rPr>
          <w:bCs/>
          <w:szCs w:val="24"/>
        </w:rPr>
        <w:t xml:space="preserve">, </w:t>
      </w:r>
      <w:r w:rsidR="00B244B1" w:rsidRPr="00B244B1">
        <w:rPr>
          <w:bCs/>
          <w:i/>
          <w:iCs/>
          <w:szCs w:val="24"/>
        </w:rPr>
        <w:t>Victorian Historical Journal</w:t>
      </w:r>
      <w:r w:rsidR="00B244B1" w:rsidRPr="00B244B1">
        <w:rPr>
          <w:bCs/>
          <w:szCs w:val="24"/>
        </w:rPr>
        <w:t xml:space="preserve">, </w:t>
      </w:r>
      <w:r w:rsidR="00431261" w:rsidRPr="00431261">
        <w:rPr>
          <w:bCs/>
          <w:szCs w:val="24"/>
        </w:rPr>
        <w:t>Issue 304, Volume 96, Number 2</w:t>
      </w:r>
      <w:r w:rsidR="00431261">
        <w:rPr>
          <w:bCs/>
          <w:szCs w:val="24"/>
        </w:rPr>
        <w:t xml:space="preserve">, </w:t>
      </w:r>
      <w:r w:rsidR="00431261" w:rsidRPr="00B244B1">
        <w:rPr>
          <w:bCs/>
          <w:szCs w:val="24"/>
        </w:rPr>
        <w:t>2025</w:t>
      </w:r>
      <w:r w:rsidR="00431261">
        <w:rPr>
          <w:bCs/>
          <w:szCs w:val="24"/>
        </w:rPr>
        <w:t>, 587-589.</w:t>
      </w:r>
    </w:p>
    <w:p w14:paraId="2267E243" w14:textId="3E42152F" w:rsidR="0053439A" w:rsidRPr="00992452" w:rsidRDefault="00B413B6" w:rsidP="00FA2135">
      <w:pPr>
        <w:widowControl w:val="0"/>
        <w:ind w:left="720" w:hanging="720"/>
        <w:jc w:val="left"/>
      </w:pPr>
      <w:r>
        <w:t>‘</w:t>
      </w:r>
      <w:r w:rsidR="0053439A" w:rsidRPr="00992452">
        <w:t>Outsider Art: Art Brut and its Affinities</w:t>
      </w:r>
      <w:r>
        <w:t>’</w:t>
      </w:r>
      <w:r w:rsidR="0053439A" w:rsidRPr="00992452">
        <w:t>,</w:t>
      </w:r>
      <w:r w:rsidR="00447CFE" w:rsidRPr="00992452">
        <w:t xml:space="preserve"> </w:t>
      </w:r>
      <w:r w:rsidR="00447CFE" w:rsidRPr="00992452">
        <w:rPr>
          <w:i/>
          <w:iCs/>
        </w:rPr>
        <w:t xml:space="preserve">The Burlington </w:t>
      </w:r>
      <w:r w:rsidR="0053439A" w:rsidRPr="00992452">
        <w:rPr>
          <w:i/>
          <w:iCs/>
        </w:rPr>
        <w:t>Magazine</w:t>
      </w:r>
      <w:r w:rsidR="00447CFE" w:rsidRPr="00992452">
        <w:t xml:space="preserve"> 167 (</w:t>
      </w:r>
      <w:r w:rsidR="00063448" w:rsidRPr="00992452">
        <w:t xml:space="preserve">July </w:t>
      </w:r>
      <w:r w:rsidR="00447CFE" w:rsidRPr="00992452">
        <w:t>2025), pp</w:t>
      </w:r>
      <w:r w:rsidR="00063448" w:rsidRPr="00992452">
        <w:t xml:space="preserve"> 743 </w:t>
      </w:r>
      <w:r w:rsidR="00447CFE" w:rsidRPr="00992452">
        <w:t>–</w:t>
      </w:r>
      <w:r w:rsidR="00063448" w:rsidRPr="00992452">
        <w:t xml:space="preserve"> 744</w:t>
      </w:r>
      <w:r w:rsidR="00447CFE" w:rsidRPr="00992452">
        <w:t>.</w:t>
      </w:r>
    </w:p>
    <w:p w14:paraId="4EF3000A" w14:textId="6BB65F61" w:rsidR="004946E3" w:rsidRDefault="00B413B6" w:rsidP="00FA2135">
      <w:pPr>
        <w:widowControl w:val="0"/>
        <w:ind w:left="720" w:hanging="720"/>
        <w:jc w:val="left"/>
      </w:pPr>
      <w:r>
        <w:t>‘</w:t>
      </w:r>
      <w:r w:rsidR="004946E3">
        <w:t>Surviving the Afterlife,</w:t>
      </w:r>
      <w:r>
        <w:t>’</w:t>
      </w:r>
      <w:r w:rsidR="004946E3">
        <w:t xml:space="preserve"> </w:t>
      </w:r>
      <w:r w:rsidR="004946E3" w:rsidRPr="004946E3">
        <w:rPr>
          <w:i/>
          <w:iCs/>
        </w:rPr>
        <w:t>Art History</w:t>
      </w:r>
      <w:r w:rsidR="004946E3">
        <w:t xml:space="preserve"> vol 46., no 1 (2023)</w:t>
      </w:r>
      <w:r w:rsidR="00BF4C36">
        <w:t xml:space="preserve">, </w:t>
      </w:r>
      <w:r w:rsidR="00BF4C36" w:rsidRPr="00BF4C36">
        <w:t>194-196</w:t>
      </w:r>
      <w:r w:rsidR="00BF4C36">
        <w:t>.</w:t>
      </w:r>
    </w:p>
    <w:p w14:paraId="5F63AAB8" w14:textId="0B0B2971" w:rsidR="00832454" w:rsidRDefault="00B413B6" w:rsidP="00FA2135">
      <w:pPr>
        <w:widowControl w:val="0"/>
        <w:ind w:left="720" w:hanging="720"/>
        <w:jc w:val="left"/>
      </w:pPr>
      <w:r>
        <w:t>‘</w:t>
      </w:r>
      <w:r w:rsidR="009B0064">
        <w:t xml:space="preserve">Bauhaus Diaspora and Beyond: Transforming Education through Art, Design and </w:t>
      </w:r>
      <w:r w:rsidR="00832454">
        <w:t>Architecture and Melbourne Modern: European Art &amp; Design at RMIT since 1945</w:t>
      </w:r>
      <w:r>
        <w:t>’</w:t>
      </w:r>
      <w:r w:rsidR="00832454">
        <w:t xml:space="preserve">, </w:t>
      </w:r>
      <w:r w:rsidR="009B0064" w:rsidRPr="009B0064">
        <w:rPr>
          <w:i/>
          <w:iCs/>
        </w:rPr>
        <w:t>Australian and New Zealand Journal of Art</w:t>
      </w:r>
      <w:r w:rsidR="009B0064">
        <w:t xml:space="preserve">, </w:t>
      </w:r>
      <w:r w:rsidR="001363C2">
        <w:t>vol.</w:t>
      </w:r>
      <w:r w:rsidR="00832454">
        <w:t xml:space="preserve"> 26, no. 1 (</w:t>
      </w:r>
      <w:r w:rsidR="009B0064">
        <w:t>2021</w:t>
      </w:r>
      <w:r w:rsidR="00832454">
        <w:t>)</w:t>
      </w:r>
      <w:r w:rsidR="009B0064">
        <w:t xml:space="preserve">. </w:t>
      </w:r>
      <w:bookmarkEnd w:id="4"/>
    </w:p>
    <w:p w14:paraId="2B69B7E5" w14:textId="4F82358E" w:rsidR="00DE6326" w:rsidRDefault="00B413B6" w:rsidP="00FA2135">
      <w:pPr>
        <w:widowControl w:val="0"/>
        <w:ind w:left="720" w:hanging="720"/>
        <w:jc w:val="left"/>
      </w:pPr>
      <w:r>
        <w:t>‘</w:t>
      </w:r>
      <w:r w:rsidR="00D473D6" w:rsidRPr="00D473D6">
        <w:t>Odile, Curated by David O</w:t>
      </w:r>
      <w:r>
        <w:t>’</w:t>
      </w:r>
      <w:r w:rsidR="00D473D6" w:rsidRPr="00D473D6">
        <w:t>Halloran</w:t>
      </w:r>
      <w:r w:rsidR="00DE6326">
        <w:t>,</w:t>
      </w:r>
      <w:r>
        <w:t>’</w:t>
      </w:r>
      <w:r w:rsidR="00D473D6" w:rsidRPr="00D473D6">
        <w:t xml:space="preserve"> </w:t>
      </w:r>
      <w:r w:rsidR="00DE6326" w:rsidRPr="00DE6326">
        <w:rPr>
          <w:i/>
        </w:rPr>
        <w:t>Art and Australia</w:t>
      </w:r>
      <w:r w:rsidR="00DE6326">
        <w:t xml:space="preserve"> </w:t>
      </w:r>
      <w:r w:rsidR="00DE6326" w:rsidRPr="00DE6326">
        <w:rPr>
          <w:i/>
        </w:rPr>
        <w:t>Online</w:t>
      </w:r>
      <w:r w:rsidR="00DE6326">
        <w:t xml:space="preserve">, June 18, 2018. </w:t>
      </w:r>
    </w:p>
    <w:p w14:paraId="0CB47C34" w14:textId="3B05F7F3" w:rsidR="000C5425" w:rsidRPr="000D66B3" w:rsidRDefault="00B413B6" w:rsidP="00FA2135">
      <w:pPr>
        <w:widowControl w:val="0"/>
        <w:ind w:left="720" w:hanging="720"/>
        <w:jc w:val="left"/>
        <w:rPr>
          <w:i/>
          <w:iCs/>
        </w:rPr>
      </w:pPr>
      <w:r>
        <w:t>‘</w:t>
      </w:r>
      <w:r w:rsidR="62A27528">
        <w:t>Italian Futurism and the First World War</w:t>
      </w:r>
      <w:r>
        <w:t>’</w:t>
      </w:r>
      <w:r w:rsidR="62A27528">
        <w:t xml:space="preserve"> in </w:t>
      </w:r>
      <w:r w:rsidR="62A27528" w:rsidRPr="62A27528">
        <w:rPr>
          <w:i/>
          <w:iCs/>
        </w:rPr>
        <w:t>University of Toronto Quarterly - Letters in Canada</w:t>
      </w:r>
      <w:r w:rsidR="62A27528">
        <w:t>,</w:t>
      </w:r>
      <w:r w:rsidR="62A27528" w:rsidRPr="62A27528">
        <w:rPr>
          <w:i/>
          <w:iCs/>
        </w:rPr>
        <w:t xml:space="preserve"> </w:t>
      </w:r>
      <w:r w:rsidR="62A27528">
        <w:t>vol. 87, issue 3 (2018)</w:t>
      </w:r>
      <w:r w:rsidR="00006FAF">
        <w:t xml:space="preserve">, </w:t>
      </w:r>
    </w:p>
    <w:p w14:paraId="3EE7B66C" w14:textId="5A4E3515" w:rsidR="002B7195" w:rsidRDefault="00B413B6" w:rsidP="00FA2135">
      <w:pPr>
        <w:widowControl w:val="0"/>
        <w:ind w:left="720" w:hanging="720"/>
        <w:jc w:val="left"/>
      </w:pPr>
      <w:r>
        <w:t>‘</w:t>
      </w:r>
      <w:r w:rsidR="62A27528">
        <w:t>Breathless Days, 1959–1960</w:t>
      </w:r>
      <w:r>
        <w:t>’</w:t>
      </w:r>
      <w:r w:rsidR="62A27528">
        <w:t xml:space="preserve"> </w:t>
      </w:r>
      <w:r w:rsidR="62A27528" w:rsidRPr="62A27528">
        <w:rPr>
          <w:i/>
          <w:iCs/>
        </w:rPr>
        <w:t>RACAR</w:t>
      </w:r>
      <w:r w:rsidR="62A27528">
        <w:t>, vol. 43, no. 1</w:t>
      </w:r>
      <w:r w:rsidR="00203CB0">
        <w:t xml:space="preserve"> (2018)</w:t>
      </w:r>
      <w:r w:rsidR="62A27528">
        <w:t>, 138 – 140.</w:t>
      </w:r>
    </w:p>
    <w:p w14:paraId="7D9D390E" w14:textId="77777777" w:rsidR="00AC7A33" w:rsidRDefault="00AC7A33" w:rsidP="00FA2135">
      <w:pPr>
        <w:widowControl w:val="0"/>
        <w:ind w:left="720" w:hanging="720"/>
        <w:jc w:val="left"/>
      </w:pPr>
      <w:r>
        <w:t xml:space="preserve">‘Italian Futurism 1909 – 1944: Reconstructing the Universe’ in </w:t>
      </w:r>
      <w:r w:rsidRPr="62A27528">
        <w:rPr>
          <w:i/>
          <w:iCs/>
        </w:rPr>
        <w:t>Art Bulletin</w:t>
      </w:r>
      <w:r>
        <w:t xml:space="preserve"> XCVII. No. 1 (2015): 104 – 107</w:t>
      </w:r>
    </w:p>
    <w:p w14:paraId="7340D5F3" w14:textId="6D101783" w:rsidR="00C14097" w:rsidRDefault="00C65C1A" w:rsidP="00FA2135">
      <w:pPr>
        <w:widowControl w:val="0"/>
        <w:ind w:left="720" w:hanging="720"/>
        <w:jc w:val="left"/>
      </w:pPr>
      <w:r>
        <w:t xml:space="preserve">‘Louise Bourgeois and Australia’, </w:t>
      </w:r>
      <w:r w:rsidRPr="62A27528">
        <w:rPr>
          <w:i/>
          <w:iCs/>
        </w:rPr>
        <w:t>Melbourne Art Network</w:t>
      </w:r>
      <w:r>
        <w:t xml:space="preserve"> (on-line publication) 2013.</w:t>
      </w:r>
      <w:r w:rsidR="00C14097">
        <w:br w:type="page"/>
      </w:r>
    </w:p>
    <w:p w14:paraId="4E854C84" w14:textId="77777777" w:rsidR="00431261" w:rsidRDefault="00431261" w:rsidP="00FA2135">
      <w:pPr>
        <w:widowControl w:val="0"/>
        <w:jc w:val="left"/>
        <w:rPr>
          <w:b/>
          <w:bCs/>
        </w:rPr>
      </w:pPr>
      <w:r w:rsidRPr="62A27528">
        <w:rPr>
          <w:b/>
          <w:bCs/>
        </w:rPr>
        <w:lastRenderedPageBreak/>
        <w:t xml:space="preserve">Book and Exhibition Reviews </w:t>
      </w:r>
      <w:r>
        <w:rPr>
          <w:b/>
          <w:bCs/>
        </w:rPr>
        <w:t>(cont.)</w:t>
      </w:r>
    </w:p>
    <w:p w14:paraId="34F251C3" w14:textId="58ABD23A" w:rsidR="00047119" w:rsidRDefault="00B413B6" w:rsidP="00FA2135">
      <w:pPr>
        <w:widowControl w:val="0"/>
        <w:ind w:left="720" w:hanging="720"/>
        <w:jc w:val="left"/>
      </w:pPr>
      <w:r>
        <w:t>‘</w:t>
      </w:r>
      <w:r w:rsidR="62A27528">
        <w:t>Muralnomad: The Paradox of Wall Painting, Europe 1927 – 1957</w:t>
      </w:r>
      <w:r>
        <w:t>’</w:t>
      </w:r>
      <w:r w:rsidR="62A27528">
        <w:t xml:space="preserve"> in </w:t>
      </w:r>
      <w:r w:rsidR="62A27528" w:rsidRPr="62A27528">
        <w:rPr>
          <w:i/>
          <w:iCs/>
        </w:rPr>
        <w:t>caa.reviews</w:t>
      </w:r>
      <w:r w:rsidR="62A27528">
        <w:t xml:space="preserve"> (June 15, 2012). </w:t>
      </w:r>
      <w:r>
        <w:t>‘</w:t>
      </w:r>
      <w:r w:rsidR="62A27528">
        <w:t>Avant-Garde Fascism: The Mobilisation of Myth, Art and Culture in France 1909 – 1939</w:t>
      </w:r>
      <w:r>
        <w:t>’</w:t>
      </w:r>
      <w:r w:rsidR="62A27528">
        <w:t xml:space="preserve"> </w:t>
      </w:r>
    </w:p>
    <w:p w14:paraId="08607C4A" w14:textId="7F16C02E" w:rsidR="00047119" w:rsidRDefault="62A27528" w:rsidP="00FA2135">
      <w:pPr>
        <w:widowControl w:val="0"/>
        <w:ind w:left="720" w:hanging="720"/>
        <w:jc w:val="left"/>
      </w:pPr>
      <w:r w:rsidRPr="62A27528">
        <w:rPr>
          <w:i/>
          <w:iCs/>
        </w:rPr>
        <w:t xml:space="preserve">Nineteenth Century Art Worldwide: A Journal of 19th Century Visual Culture </w:t>
      </w:r>
      <w:r>
        <w:t>9, no. 1 (2010</w:t>
      </w:r>
      <w:r w:rsidR="002276DA">
        <w:t>). ‘</w:t>
      </w:r>
      <w:r>
        <w:t>Cut off from the stream</w:t>
      </w:r>
      <w:r w:rsidR="00B413B6">
        <w:t>’</w:t>
      </w:r>
      <w:r>
        <w:t xml:space="preserve">, </w:t>
      </w:r>
      <w:r w:rsidRPr="62A27528">
        <w:rPr>
          <w:i/>
          <w:iCs/>
        </w:rPr>
        <w:t>Australian Book Review</w:t>
      </w:r>
      <w:r>
        <w:t xml:space="preserve"> 292 (2007), 24-25. </w:t>
      </w:r>
    </w:p>
    <w:p w14:paraId="21826793" w14:textId="0A3D9CF0" w:rsidR="00047119" w:rsidRDefault="00B413B6" w:rsidP="00FA2135">
      <w:pPr>
        <w:widowControl w:val="0"/>
        <w:ind w:left="720" w:hanging="720"/>
        <w:jc w:val="left"/>
      </w:pPr>
      <w:r>
        <w:t>‘</w:t>
      </w:r>
      <w:r w:rsidR="62A27528">
        <w:t>The Art of Enigma: The De Chirico Brothers</w:t>
      </w:r>
      <w:r>
        <w:t>’</w:t>
      </w:r>
      <w:r w:rsidR="62A27528">
        <w:t xml:space="preserve">, </w:t>
      </w:r>
      <w:r w:rsidR="62A27528" w:rsidRPr="62A27528">
        <w:rPr>
          <w:i/>
          <w:iCs/>
        </w:rPr>
        <w:t>Papers of Surrealism</w:t>
      </w:r>
      <w:r w:rsidR="62A27528">
        <w:t xml:space="preserve"> 4 (2006).</w:t>
      </w:r>
    </w:p>
    <w:p w14:paraId="78ABC000" w14:textId="4BD64E3F" w:rsidR="000C5425" w:rsidRDefault="00B413B6" w:rsidP="00FA2135">
      <w:pPr>
        <w:widowControl w:val="0"/>
        <w:ind w:left="720" w:hanging="720"/>
        <w:jc w:val="left"/>
      </w:pPr>
      <w:r>
        <w:t>‘</w:t>
      </w:r>
      <w:r w:rsidR="62A27528">
        <w:t>Contemporary Aboriginal Art</w:t>
      </w:r>
      <w:r>
        <w:t>’</w:t>
      </w:r>
      <w:r w:rsidR="62A27528">
        <w:t>,</w:t>
      </w:r>
      <w:r w:rsidR="62A27528" w:rsidRPr="62A27528">
        <w:rPr>
          <w:i/>
          <w:iCs/>
        </w:rPr>
        <w:t xml:space="preserve"> Art Journal</w:t>
      </w:r>
      <w:r w:rsidR="62A27528">
        <w:t xml:space="preserve"> 59, no. 4 (2000), 105.</w:t>
      </w:r>
    </w:p>
    <w:p w14:paraId="29A88DED" w14:textId="77777777" w:rsidR="00AF6455" w:rsidRDefault="00AF6455" w:rsidP="00FA2135">
      <w:pPr>
        <w:widowControl w:val="0"/>
        <w:ind w:left="720" w:hanging="720"/>
        <w:jc w:val="left"/>
      </w:pPr>
      <w:r>
        <w:t xml:space="preserve">‘Brothers Who Open White Eyes,’ [with Paul Dunphy] </w:t>
      </w:r>
      <w:r>
        <w:rPr>
          <w:i/>
        </w:rPr>
        <w:t>The Age</w:t>
      </w:r>
      <w:r>
        <w:t xml:space="preserve"> (Melbourne) 14 September 1991.</w:t>
      </w:r>
    </w:p>
    <w:p w14:paraId="47C18BE2" w14:textId="77777777" w:rsidR="00992452" w:rsidRDefault="00992452" w:rsidP="00FA2135">
      <w:pPr>
        <w:widowControl w:val="0"/>
        <w:jc w:val="left"/>
        <w:rPr>
          <w:b/>
          <w:bCs/>
        </w:rPr>
      </w:pPr>
    </w:p>
    <w:p w14:paraId="73902473" w14:textId="57A3F381" w:rsidR="0081360A" w:rsidRPr="007D1F08" w:rsidRDefault="62A27528" w:rsidP="00FA2135">
      <w:pPr>
        <w:widowControl w:val="0"/>
        <w:jc w:val="left"/>
      </w:pPr>
      <w:r w:rsidRPr="62A27528">
        <w:rPr>
          <w:b/>
          <w:bCs/>
        </w:rPr>
        <w:t xml:space="preserve">Reports </w:t>
      </w:r>
    </w:p>
    <w:p w14:paraId="062EEC01" w14:textId="7B741162" w:rsidR="0081360A" w:rsidRDefault="62A27528" w:rsidP="00FA2135">
      <w:pPr>
        <w:widowControl w:val="0"/>
        <w:ind w:left="720" w:hanging="720"/>
        <w:jc w:val="left"/>
      </w:pPr>
      <w:r>
        <w:t xml:space="preserve">[with Grace McQuilten, Ben Neville and Chris Dembek] </w:t>
      </w:r>
      <w:r w:rsidR="00B413B6">
        <w:t>‘</w:t>
      </w:r>
      <w:r>
        <w:t>Impact and Sustainability in Art-based Social Enterprises</w:t>
      </w:r>
      <w:r w:rsidR="00B413B6">
        <w:t>’</w:t>
      </w:r>
      <w:r>
        <w:t>, Melbourne Social Equity Institute, 2015</w:t>
      </w:r>
    </w:p>
    <w:p w14:paraId="1D85FCC0" w14:textId="5AAF6184" w:rsidR="0081360A" w:rsidRDefault="62A27528" w:rsidP="00FA2135">
      <w:pPr>
        <w:widowControl w:val="0"/>
        <w:ind w:left="720" w:hanging="720"/>
        <w:jc w:val="left"/>
      </w:pPr>
      <w:r>
        <w:t xml:space="preserve">[with Grace McQuilten] </w:t>
      </w:r>
      <w:r w:rsidRPr="62A27528">
        <w:rPr>
          <w:i/>
          <w:iCs/>
        </w:rPr>
        <w:t xml:space="preserve">Art, Money and Society: Private Funding, Public Benefit and Creative </w:t>
      </w:r>
      <w:r w:rsidR="004576FA" w:rsidRPr="62A27528">
        <w:rPr>
          <w:i/>
          <w:iCs/>
        </w:rPr>
        <w:t>Social Enterprise</w:t>
      </w:r>
      <w:r w:rsidR="004576FA">
        <w:t>, University of Melbourne, 2012.</w:t>
      </w:r>
    </w:p>
    <w:p w14:paraId="70389942" w14:textId="0C027FD2" w:rsidR="00787A1A" w:rsidRDefault="00787A1A" w:rsidP="00FA2135">
      <w:pPr>
        <w:widowControl w:val="0"/>
        <w:ind w:left="720" w:hanging="720"/>
        <w:jc w:val="left"/>
      </w:pPr>
      <w:r>
        <w:t xml:space="preserve">[with Karen Jones, et. al.], </w:t>
      </w:r>
      <w:r w:rsidRPr="62A27528">
        <w:rPr>
          <w:i/>
          <w:iCs/>
        </w:rPr>
        <w:t>Framing Marginalised Art</w:t>
      </w:r>
      <w:r>
        <w:t>, Dax Collection, Parkville, 2010.</w:t>
      </w:r>
    </w:p>
    <w:p w14:paraId="4DE2AEAB" w14:textId="153CDD85" w:rsidR="0081360A" w:rsidRPr="0039011B" w:rsidRDefault="62A27528" w:rsidP="00FA2135">
      <w:pPr>
        <w:widowControl w:val="0"/>
        <w:ind w:left="720" w:hanging="720"/>
        <w:jc w:val="left"/>
        <w:rPr>
          <w:i/>
          <w:iCs/>
        </w:rPr>
      </w:pPr>
      <w:r>
        <w:t xml:space="preserve">[with Robson B, Salmon F, Westmore A, Bloch S, Koh E &amp; Fitzpatrick A.] </w:t>
      </w:r>
      <w:r w:rsidRPr="62A27528">
        <w:rPr>
          <w:i/>
          <w:iCs/>
        </w:rPr>
        <w:t>The Cunningham Dax Collection: Statement of Significance</w:t>
      </w:r>
      <w:r>
        <w:t>, The Cunningham Dax Collection, Parkville</w:t>
      </w:r>
      <w:r w:rsidR="00787A1A">
        <w:t xml:space="preserve">, </w:t>
      </w:r>
      <w:r>
        <w:t>2008</w:t>
      </w:r>
      <w:r w:rsidR="00787A1A">
        <w:t>.</w:t>
      </w:r>
    </w:p>
    <w:p w14:paraId="4DDBEF00" w14:textId="77777777" w:rsidR="00861162" w:rsidRDefault="00861162" w:rsidP="00FA2135">
      <w:pPr>
        <w:widowControl w:val="0"/>
        <w:jc w:val="left"/>
      </w:pPr>
    </w:p>
    <w:p w14:paraId="04CE8BEF" w14:textId="77777777" w:rsidR="002C7893" w:rsidRPr="002C7893" w:rsidRDefault="002C7893" w:rsidP="00FA2135">
      <w:pPr>
        <w:widowControl w:val="0"/>
        <w:jc w:val="left"/>
        <w:rPr>
          <w:b/>
          <w:szCs w:val="24"/>
        </w:rPr>
      </w:pPr>
      <w:r w:rsidRPr="002C7893">
        <w:rPr>
          <w:b/>
          <w:szCs w:val="24"/>
        </w:rPr>
        <w:t xml:space="preserve">Curated Exhibitions </w:t>
      </w:r>
    </w:p>
    <w:p w14:paraId="26BB96EA" w14:textId="00EC16B3" w:rsidR="002C7893" w:rsidRDefault="00E94A89" w:rsidP="00FA2135">
      <w:pPr>
        <w:pStyle w:val="ListParagraph"/>
        <w:widowControl w:val="0"/>
        <w:numPr>
          <w:ilvl w:val="0"/>
          <w:numId w:val="18"/>
        </w:numPr>
        <w:jc w:val="left"/>
      </w:pPr>
      <w:r w:rsidRPr="00E94A89">
        <w:rPr>
          <w:i/>
        </w:rPr>
        <w:t>8 Ways In: A User's Guide to Art History</w:t>
      </w:r>
      <w:r>
        <w:rPr>
          <w:i/>
        </w:rPr>
        <w:t xml:space="preserve">, </w:t>
      </w:r>
      <w:r w:rsidR="002C7893">
        <w:t>University of Melbourne (2027)</w:t>
      </w:r>
    </w:p>
    <w:p w14:paraId="059956F2" w14:textId="77777777" w:rsidR="002C7893" w:rsidRDefault="002C7893" w:rsidP="00FA2135">
      <w:pPr>
        <w:pStyle w:val="ListParagraph"/>
        <w:widowControl w:val="0"/>
        <w:ind w:left="360"/>
        <w:jc w:val="left"/>
      </w:pPr>
    </w:p>
    <w:p w14:paraId="66A9346A" w14:textId="77777777" w:rsidR="002C7893" w:rsidRDefault="002C7893" w:rsidP="00FA2135">
      <w:pPr>
        <w:pStyle w:val="ListParagraph"/>
        <w:widowControl w:val="0"/>
        <w:numPr>
          <w:ilvl w:val="0"/>
          <w:numId w:val="18"/>
        </w:numPr>
        <w:jc w:val="left"/>
      </w:pPr>
      <w:r w:rsidRPr="00622CE9">
        <w:rPr>
          <w:i/>
        </w:rPr>
        <w:t>The Art of Making Sense</w:t>
      </w:r>
      <w:r>
        <w:t>, The Dax Centre, (with Eugen Koh 2008)</w:t>
      </w:r>
    </w:p>
    <w:p w14:paraId="044CB0AF" w14:textId="77777777" w:rsidR="002C7893" w:rsidRPr="008A24ED" w:rsidRDefault="002C7893" w:rsidP="00FA2135">
      <w:pPr>
        <w:pStyle w:val="ListParagraph"/>
        <w:widowControl w:val="0"/>
        <w:numPr>
          <w:ilvl w:val="1"/>
          <w:numId w:val="30"/>
        </w:numPr>
        <w:jc w:val="left"/>
        <w:rPr>
          <w:szCs w:val="24"/>
        </w:rPr>
      </w:pPr>
      <w:r>
        <w:rPr>
          <w:rFonts w:eastAsiaTheme="minorEastAsia"/>
          <w:color w:val="333333"/>
          <w:kern w:val="2"/>
          <w:szCs w:val="24"/>
          <w:shd w:val="clear" w:color="auto" w:fill="FFFFFF"/>
          <w:lang w:val="en-AU" w:eastAsia="en-AU"/>
          <w14:ligatures w14:val="standardContextual"/>
        </w:rPr>
        <w:t>‘</w:t>
      </w:r>
      <w:r w:rsidRPr="00C24A5D">
        <w:rPr>
          <w:rFonts w:eastAsiaTheme="minorEastAsia"/>
          <w:color w:val="333333"/>
          <w:kern w:val="2"/>
          <w:szCs w:val="24"/>
          <w:shd w:val="clear" w:color="auto" w:fill="FFFFFF"/>
          <w:lang w:val="en-AU" w:eastAsia="en-AU"/>
          <w14:ligatures w14:val="standardContextual"/>
        </w:rPr>
        <w:t xml:space="preserve">There are some powerful pieces in the exhibition… with a focus on issues relating directly to </w:t>
      </w:r>
      <w:r>
        <w:rPr>
          <w:rFonts w:eastAsiaTheme="minorEastAsia"/>
          <w:color w:val="333333"/>
          <w:kern w:val="2"/>
          <w:szCs w:val="24"/>
          <w:shd w:val="clear" w:color="auto" w:fill="FFFFFF"/>
          <w:lang w:val="en-AU" w:eastAsia="en-AU"/>
          <w14:ligatures w14:val="standardContextual"/>
        </w:rPr>
        <w:t>“</w:t>
      </w:r>
      <w:r w:rsidRPr="00C24A5D">
        <w:rPr>
          <w:rFonts w:eastAsiaTheme="minorEastAsia"/>
          <w:color w:val="333333"/>
          <w:kern w:val="2"/>
          <w:szCs w:val="24"/>
          <w:shd w:val="clear" w:color="auto" w:fill="FFFFFF"/>
          <w:lang w:val="en-AU" w:eastAsia="en-AU"/>
          <w14:ligatures w14:val="standardContextual"/>
        </w:rPr>
        <w:t>ethical</w:t>
      </w:r>
      <w:r>
        <w:rPr>
          <w:rFonts w:eastAsiaTheme="minorEastAsia"/>
          <w:color w:val="333333"/>
          <w:kern w:val="2"/>
          <w:szCs w:val="24"/>
          <w:shd w:val="clear" w:color="auto" w:fill="FFFFFF"/>
          <w:lang w:val="en-AU" w:eastAsia="en-AU"/>
          <w14:ligatures w14:val="standardContextual"/>
        </w:rPr>
        <w:t>”</w:t>
      </w:r>
      <w:r w:rsidRPr="00C24A5D">
        <w:rPr>
          <w:rFonts w:eastAsiaTheme="minorEastAsia"/>
          <w:color w:val="333333"/>
          <w:kern w:val="2"/>
          <w:szCs w:val="24"/>
          <w:shd w:val="clear" w:color="auto" w:fill="FFFFFF"/>
          <w:lang w:val="en-AU" w:eastAsia="en-AU"/>
          <w14:ligatures w14:val="standardContextual"/>
        </w:rPr>
        <w:t xml:space="preserve"> exhibition and public understanding of mental health</w:t>
      </w:r>
      <w:r>
        <w:rPr>
          <w:rFonts w:eastAsiaTheme="minorEastAsia"/>
          <w:color w:val="333333"/>
          <w:kern w:val="2"/>
          <w:szCs w:val="24"/>
          <w:shd w:val="clear" w:color="auto" w:fill="FFFFFF"/>
          <w:lang w:val="en-AU" w:eastAsia="en-AU"/>
          <w14:ligatures w14:val="standardContextual"/>
        </w:rPr>
        <w:t>’</w:t>
      </w:r>
      <w:r w:rsidRPr="00C24A5D">
        <w:rPr>
          <w:rFonts w:eastAsiaTheme="minorEastAsia"/>
          <w:color w:val="333333"/>
          <w:kern w:val="2"/>
          <w:szCs w:val="24"/>
          <w:shd w:val="clear" w:color="auto" w:fill="FFFFFF"/>
          <w:lang w:val="en-AU" w:eastAsia="en-AU"/>
          <w14:ligatures w14:val="standardContextual"/>
        </w:rPr>
        <w:t xml:space="preserve"> Colin Rhodes, </w:t>
      </w:r>
      <w:r w:rsidRPr="00C24A5D">
        <w:rPr>
          <w:rFonts w:eastAsiaTheme="minorEastAsia"/>
          <w:i/>
          <w:iCs/>
          <w:color w:val="333333"/>
          <w:kern w:val="2"/>
          <w:szCs w:val="24"/>
          <w:shd w:val="clear" w:color="auto" w:fill="FFFFFF"/>
          <w:lang w:val="en-AU" w:eastAsia="en-AU"/>
          <w14:ligatures w14:val="standardContextual"/>
        </w:rPr>
        <w:t>Raw Vision</w:t>
      </w:r>
    </w:p>
    <w:p w14:paraId="0D22EBD0" w14:textId="77777777" w:rsidR="002C7893" w:rsidRPr="0077027E" w:rsidRDefault="002C7893" w:rsidP="00FA2135">
      <w:pPr>
        <w:widowControl w:val="0"/>
        <w:jc w:val="left"/>
        <w:rPr>
          <w:bCs/>
        </w:rPr>
      </w:pPr>
    </w:p>
    <w:p w14:paraId="0FBD53EC" w14:textId="77777777" w:rsidR="002C7893" w:rsidRPr="00DE1E16" w:rsidRDefault="002C7893" w:rsidP="00FA2135">
      <w:pPr>
        <w:pStyle w:val="ListParagraph"/>
        <w:widowControl w:val="0"/>
        <w:numPr>
          <w:ilvl w:val="0"/>
          <w:numId w:val="18"/>
        </w:numPr>
        <w:jc w:val="left"/>
      </w:pPr>
      <w:r w:rsidRPr="00DE1E16">
        <w:rPr>
          <w:i/>
          <w:iCs/>
        </w:rPr>
        <w:t xml:space="preserve">Art </w:t>
      </w:r>
      <w:r w:rsidRPr="00DE1E16">
        <w:rPr>
          <w:i/>
          <w:iCs/>
          <w:szCs w:val="24"/>
        </w:rPr>
        <w:t>Metropoli</w:t>
      </w:r>
      <w:r>
        <w:rPr>
          <w:i/>
          <w:iCs/>
          <w:szCs w:val="24"/>
        </w:rPr>
        <w:t>s</w:t>
      </w:r>
      <w:r>
        <w:rPr>
          <w:iCs/>
          <w:szCs w:val="24"/>
        </w:rPr>
        <w:t xml:space="preserve">: </w:t>
      </w:r>
      <w:r w:rsidRPr="00405B57">
        <w:rPr>
          <w:i/>
          <w:szCs w:val="24"/>
        </w:rPr>
        <w:t>International Art</w:t>
      </w:r>
      <w:r>
        <w:rPr>
          <w:iCs/>
          <w:szCs w:val="24"/>
        </w:rPr>
        <w:t xml:space="preserve">, </w:t>
      </w:r>
      <w:r w:rsidRPr="00DE1E16">
        <w:rPr>
          <w:szCs w:val="24"/>
        </w:rPr>
        <w:t>National Gallery of Australia (</w:t>
      </w:r>
      <w:r w:rsidRPr="00DE1E16">
        <w:rPr>
          <w:color w:val="333333"/>
          <w:szCs w:val="24"/>
          <w:shd w:val="clear" w:color="auto" w:fill="FFFFFF"/>
        </w:rPr>
        <w:t>with Jörg Zutter</w:t>
      </w:r>
      <w:r>
        <w:rPr>
          <w:color w:val="333333"/>
          <w:szCs w:val="24"/>
          <w:shd w:val="clear" w:color="auto" w:fill="FFFFFF"/>
        </w:rPr>
        <w:t>,</w:t>
      </w:r>
      <w:r w:rsidRPr="00DE1E16">
        <w:rPr>
          <w:szCs w:val="24"/>
        </w:rPr>
        <w:t xml:space="preserve"> 2002)</w:t>
      </w:r>
    </w:p>
    <w:p w14:paraId="6D49318A" w14:textId="77777777" w:rsidR="002C7893" w:rsidRPr="00DE1E16" w:rsidRDefault="002C7893" w:rsidP="00FA2135">
      <w:pPr>
        <w:widowControl w:val="0"/>
        <w:jc w:val="left"/>
        <w:rPr>
          <w:szCs w:val="24"/>
        </w:rPr>
      </w:pPr>
    </w:p>
    <w:p w14:paraId="2BFE6CCD" w14:textId="77777777" w:rsidR="002C7893" w:rsidRDefault="002C7893" w:rsidP="00FA2135">
      <w:pPr>
        <w:pStyle w:val="ListParagraph"/>
        <w:widowControl w:val="0"/>
        <w:numPr>
          <w:ilvl w:val="0"/>
          <w:numId w:val="18"/>
        </w:numPr>
        <w:jc w:val="left"/>
      </w:pPr>
      <w:r w:rsidRPr="00622CE9">
        <w:rPr>
          <w:i/>
        </w:rPr>
        <w:t>Jackson Pollock’s Blue Poles</w:t>
      </w:r>
      <w:r>
        <w:t>, National Gallery of Australia (2002)</w:t>
      </w:r>
    </w:p>
    <w:p w14:paraId="5AA0BD14" w14:textId="77777777" w:rsidR="002C7893" w:rsidRPr="008A24ED" w:rsidRDefault="002C7893" w:rsidP="00FA2135">
      <w:pPr>
        <w:pStyle w:val="ListParagraph"/>
        <w:widowControl w:val="0"/>
        <w:numPr>
          <w:ilvl w:val="1"/>
          <w:numId w:val="31"/>
        </w:numPr>
        <w:jc w:val="left"/>
      </w:pPr>
      <w:r w:rsidRPr="001D5169">
        <w:rPr>
          <w:szCs w:val="24"/>
        </w:rPr>
        <w:t>‘</w:t>
      </w:r>
      <w:r w:rsidRPr="001D5169">
        <w:rPr>
          <w:szCs w:val="24"/>
          <w:shd w:val="clear" w:color="auto" w:fill="FFFFFF"/>
        </w:rPr>
        <w:t xml:space="preserve">This is the first time that </w:t>
      </w:r>
      <w:r w:rsidRPr="001D5169">
        <w:rPr>
          <w:i/>
          <w:iCs/>
          <w:szCs w:val="24"/>
          <w:shd w:val="clear" w:color="auto" w:fill="FFFFFF"/>
        </w:rPr>
        <w:t>Blue Poles</w:t>
      </w:r>
      <w:r w:rsidRPr="001D5169">
        <w:rPr>
          <w:szCs w:val="24"/>
          <w:shd w:val="clear" w:color="auto" w:fill="FFFFFF"/>
        </w:rPr>
        <w:t xml:space="preserve"> is being shown in Australia in the context of other work by the artist… </w:t>
      </w:r>
      <w:r>
        <w:t xml:space="preserve">the exhibition... demonstrates that… Pollock… four years before his death, was still working at the height of his powers and was involved with the problems which had preoccupied him for much of his career.’ Sasha Grishin, </w:t>
      </w:r>
      <w:r w:rsidRPr="00622CE9">
        <w:rPr>
          <w:i/>
          <w:iCs/>
        </w:rPr>
        <w:t>Canberra Times</w:t>
      </w:r>
    </w:p>
    <w:p w14:paraId="6382827A" w14:textId="77777777" w:rsidR="002C7893" w:rsidRDefault="002C7893" w:rsidP="00FA2135">
      <w:pPr>
        <w:pStyle w:val="ListParagraph"/>
        <w:widowControl w:val="0"/>
        <w:jc w:val="left"/>
      </w:pPr>
    </w:p>
    <w:p w14:paraId="20D476D6" w14:textId="77777777" w:rsidR="002C7893" w:rsidRDefault="002C7893" w:rsidP="00FA2135">
      <w:pPr>
        <w:pStyle w:val="ListParagraph"/>
        <w:widowControl w:val="0"/>
        <w:numPr>
          <w:ilvl w:val="0"/>
          <w:numId w:val="18"/>
        </w:numPr>
        <w:jc w:val="left"/>
      </w:pPr>
      <w:r w:rsidRPr="00622CE9">
        <w:rPr>
          <w:i/>
        </w:rPr>
        <w:t xml:space="preserve">Sol </w:t>
      </w:r>
      <w:r w:rsidRPr="008E1AC0">
        <w:rPr>
          <w:i/>
        </w:rPr>
        <w:t>LeWitt</w:t>
      </w:r>
      <w:r>
        <w:rPr>
          <w:i/>
        </w:rPr>
        <w:t>: Drawings, Prints, and Books</w:t>
      </w:r>
      <w:r>
        <w:t>, National Gallery of Australia (with Steven Tonkin, 2002)</w:t>
      </w:r>
    </w:p>
    <w:p w14:paraId="11DFB488" w14:textId="77777777" w:rsidR="002C7893" w:rsidRDefault="002C7893" w:rsidP="00FA2135">
      <w:pPr>
        <w:pStyle w:val="ListParagraph"/>
        <w:widowControl w:val="0"/>
        <w:ind w:left="360"/>
        <w:jc w:val="left"/>
      </w:pPr>
    </w:p>
    <w:p w14:paraId="4E1D6F24" w14:textId="77777777" w:rsidR="002C7893" w:rsidRDefault="002C7893" w:rsidP="00FA2135">
      <w:pPr>
        <w:pStyle w:val="ListParagraph"/>
        <w:widowControl w:val="0"/>
        <w:numPr>
          <w:ilvl w:val="0"/>
          <w:numId w:val="18"/>
        </w:numPr>
        <w:jc w:val="left"/>
      </w:pPr>
      <w:r w:rsidRPr="00622CE9">
        <w:rPr>
          <w:i/>
        </w:rPr>
        <w:t>Frida Kahlo, Diego Rivera and Mexican Modernism</w:t>
      </w:r>
      <w:r>
        <w:t>,’ National Gallery of Australia (2001)</w:t>
      </w:r>
    </w:p>
    <w:p w14:paraId="5A3D9896" w14:textId="77777777" w:rsidR="002C7893" w:rsidRPr="00DE1E16" w:rsidRDefault="002C7893" w:rsidP="00FA2135">
      <w:pPr>
        <w:pStyle w:val="ListParagraph"/>
        <w:widowControl w:val="0"/>
        <w:numPr>
          <w:ilvl w:val="1"/>
          <w:numId w:val="32"/>
        </w:numPr>
        <w:jc w:val="left"/>
      </w:pPr>
      <w:r>
        <w:t>‘</w:t>
      </w:r>
      <w:r w:rsidRPr="00622CE9">
        <w:t>an important exhibition… a rare opportunity to see a representative cross-section of Kahlo's self-portraits spanning the most crucial years of her career</w:t>
      </w:r>
      <w:r>
        <w:t>’</w:t>
      </w:r>
      <w:r w:rsidRPr="00622CE9">
        <w:t xml:space="preserve">, Jacqueline Strecker, </w:t>
      </w:r>
      <w:r w:rsidRPr="00622CE9">
        <w:rPr>
          <w:i/>
        </w:rPr>
        <w:t>Art and Australia</w:t>
      </w:r>
    </w:p>
    <w:p w14:paraId="0ADB1214" w14:textId="77777777" w:rsidR="002C7893" w:rsidRDefault="002C7893" w:rsidP="00FA2135">
      <w:pPr>
        <w:widowControl w:val="0"/>
        <w:jc w:val="left"/>
      </w:pPr>
    </w:p>
    <w:p w14:paraId="32BBDFF0" w14:textId="77777777" w:rsidR="0081360A" w:rsidRDefault="62A27528" w:rsidP="00FA2135">
      <w:pPr>
        <w:widowControl w:val="0"/>
        <w:rPr>
          <w:b/>
          <w:bCs/>
        </w:rPr>
      </w:pPr>
      <w:r w:rsidRPr="62A27528">
        <w:rPr>
          <w:b/>
          <w:bCs/>
        </w:rPr>
        <w:t>Other Publications</w:t>
      </w:r>
    </w:p>
    <w:p w14:paraId="547F973A" w14:textId="6D7FA84E" w:rsidR="00F93CD4" w:rsidRPr="003C4978" w:rsidRDefault="0062195B" w:rsidP="00FA2135">
      <w:pPr>
        <w:widowControl w:val="0"/>
        <w:ind w:left="720" w:hanging="720"/>
        <w:jc w:val="left"/>
        <w:rPr>
          <w:lang w:val="en-AU"/>
        </w:rPr>
      </w:pPr>
      <w:r>
        <w:t>‘</w:t>
      </w:r>
      <w:r w:rsidR="00F93CD4" w:rsidRPr="00F93CD4">
        <w:t>Graeme Doyle and Surrealist Discourse</w:t>
      </w:r>
      <w:r>
        <w:t>’</w:t>
      </w:r>
      <w:r w:rsidR="00F93CD4" w:rsidRPr="00F93CD4">
        <w:t xml:space="preserve"> in </w:t>
      </w:r>
      <w:r w:rsidR="00F93CD4" w:rsidRPr="00F93CD4">
        <w:rPr>
          <w:i/>
          <w:iCs/>
        </w:rPr>
        <w:t>Graeme Doyle: Medicated Man</w:t>
      </w:r>
      <w:r w:rsidR="00F93CD4">
        <w:t xml:space="preserve"> (exh. cat.), </w:t>
      </w:r>
      <w:r w:rsidR="00F93CD4" w:rsidRPr="00F93CD4">
        <w:t xml:space="preserve">Parkville, The Dax </w:t>
      </w:r>
      <w:r w:rsidR="00F93CD4" w:rsidRPr="003C4978">
        <w:rPr>
          <w:lang w:val="en-AU"/>
        </w:rPr>
        <w:t>Centre, 2023,</w:t>
      </w:r>
      <w:r w:rsidR="009A39BC">
        <w:rPr>
          <w:lang w:val="en-AU"/>
        </w:rPr>
        <w:t xml:space="preserve"> </w:t>
      </w:r>
      <w:r w:rsidR="00F93CD4" w:rsidRPr="003C4978">
        <w:rPr>
          <w:lang w:val="en-AU"/>
        </w:rPr>
        <w:t xml:space="preserve">26 – 29. </w:t>
      </w:r>
    </w:p>
    <w:p w14:paraId="37D68B87" w14:textId="24DD83B6" w:rsidR="00112ADC" w:rsidRDefault="00B413B6" w:rsidP="00FA2135">
      <w:pPr>
        <w:widowControl w:val="0"/>
        <w:ind w:left="720" w:hanging="720"/>
        <w:jc w:val="left"/>
      </w:pPr>
      <w:bookmarkStart w:id="5" w:name="_Hlk162692757"/>
      <w:r>
        <w:t>‘</w:t>
      </w:r>
      <w:r w:rsidR="00112ADC">
        <w:t xml:space="preserve">Art </w:t>
      </w:r>
      <w:r w:rsidR="00F365E6">
        <w:t>H</w:t>
      </w:r>
      <w:r w:rsidR="00112ADC">
        <w:t xml:space="preserve">istory in the </w:t>
      </w:r>
      <w:r w:rsidR="00F365E6">
        <w:t>M</w:t>
      </w:r>
      <w:r w:rsidR="00112ADC">
        <w:t>aking,</w:t>
      </w:r>
      <w:r>
        <w:t>’</w:t>
      </w:r>
      <w:r w:rsidR="00112ADC">
        <w:t xml:space="preserve"> </w:t>
      </w:r>
      <w:r w:rsidR="00112ADC" w:rsidRPr="00112ADC">
        <w:rPr>
          <w:i/>
          <w:iCs/>
        </w:rPr>
        <w:t>NGV Magazine</w:t>
      </w:r>
      <w:r w:rsidR="00112ADC">
        <w:t xml:space="preserve"> 34 (May </w:t>
      </w:r>
      <w:r w:rsidR="00C66C44">
        <w:t>-</w:t>
      </w:r>
      <w:r w:rsidR="00112ADC">
        <w:t xml:space="preserve"> June 2022), p. 31.</w:t>
      </w:r>
    </w:p>
    <w:p w14:paraId="2D24C82F" w14:textId="23B18152" w:rsidR="008A1C01" w:rsidRPr="008A1C01" w:rsidRDefault="00B413B6" w:rsidP="00FA2135">
      <w:pPr>
        <w:widowControl w:val="0"/>
        <w:ind w:left="720" w:hanging="720"/>
        <w:jc w:val="left"/>
      </w:pPr>
      <w:r>
        <w:t>‘</w:t>
      </w:r>
      <w:r w:rsidR="00DA38A4">
        <w:t>Anthony Mannix</w:t>
      </w:r>
      <w:r>
        <w:t>’</w:t>
      </w:r>
      <w:r w:rsidR="00DA38A4">
        <w:t>s Mixed Realities,</w:t>
      </w:r>
      <w:r>
        <w:t>’</w:t>
      </w:r>
      <w:r w:rsidR="00DA38A4" w:rsidRPr="00DA38A4">
        <w:rPr>
          <w:i/>
        </w:rPr>
        <w:t xml:space="preserve"> Art Monthly Australasia</w:t>
      </w:r>
      <w:r w:rsidR="00DA38A4">
        <w:t xml:space="preserve"> 327, Autumn 2021,</w:t>
      </w:r>
      <w:r w:rsidR="009A39BC">
        <w:t xml:space="preserve"> </w:t>
      </w:r>
      <w:r w:rsidR="00DA38A4">
        <w:t xml:space="preserve">80 </w:t>
      </w:r>
      <w:r w:rsidR="00C66C44">
        <w:t>-</w:t>
      </w:r>
      <w:r w:rsidR="00DA38A4">
        <w:t xml:space="preserve"> 87</w:t>
      </w:r>
      <w:r w:rsidR="00DA38A4" w:rsidRPr="00DA38A4">
        <w:t xml:space="preserve"> </w:t>
      </w:r>
    </w:p>
    <w:p w14:paraId="528983BB" w14:textId="5EB5CC9E" w:rsidR="00E82561" w:rsidRDefault="00B413B6" w:rsidP="00FA2135">
      <w:pPr>
        <w:widowControl w:val="0"/>
        <w:ind w:left="720" w:hanging="720"/>
        <w:jc w:val="left"/>
      </w:pPr>
      <w:r>
        <w:t>‘</w:t>
      </w:r>
      <w:r w:rsidR="00E82561">
        <w:t>Outsider Art in Australia: Artists</w:t>
      </w:r>
      <w:r>
        <w:t>’</w:t>
      </w:r>
      <w:r w:rsidR="00E82561">
        <w:t xml:space="preserve"> Voices Versus Art-world Mythologies</w:t>
      </w:r>
      <w:r w:rsidR="00203CB0">
        <w:t>,</w:t>
      </w:r>
      <w:r>
        <w:t>’</w:t>
      </w:r>
      <w:r w:rsidR="00E82561">
        <w:t xml:space="preserve"> </w:t>
      </w:r>
      <w:r w:rsidR="00E82561" w:rsidRPr="00E82561">
        <w:rPr>
          <w:i/>
          <w:iCs/>
        </w:rPr>
        <w:t>Art + Australia</w:t>
      </w:r>
      <w:r w:rsidR="00E82561">
        <w:t xml:space="preserve"> 6, 2019</w:t>
      </w:r>
      <w:r w:rsidR="00DD76D2">
        <w:t>,</w:t>
      </w:r>
      <w:r w:rsidR="009A39BC">
        <w:t xml:space="preserve"> </w:t>
      </w:r>
      <w:r w:rsidR="00DD76D2">
        <w:t xml:space="preserve">80 </w:t>
      </w:r>
      <w:r w:rsidR="009A39BC">
        <w:t>-</w:t>
      </w:r>
      <w:r w:rsidR="00DD76D2">
        <w:t xml:space="preserve"> 95</w:t>
      </w:r>
      <w:r w:rsidR="00E82561">
        <w:t xml:space="preserve"> </w:t>
      </w:r>
    </w:p>
    <w:bookmarkEnd w:id="5"/>
    <w:p w14:paraId="375EBD64" w14:textId="77649A1C" w:rsidR="00AB1142" w:rsidRDefault="0062195B" w:rsidP="00FA2135">
      <w:pPr>
        <w:widowControl w:val="0"/>
        <w:ind w:left="720" w:hanging="720"/>
        <w:jc w:val="left"/>
      </w:pPr>
      <w:r>
        <w:t>‘</w:t>
      </w:r>
      <w:r w:rsidR="00153578">
        <w:t>Flin Flon</w:t>
      </w:r>
      <w:r>
        <w:t>’</w:t>
      </w:r>
      <w:r w:rsidR="00153578">
        <w:t xml:space="preserve">; </w:t>
      </w:r>
      <w:r>
        <w:t>‘</w:t>
      </w:r>
      <w:r w:rsidR="00153578">
        <w:t>Untitled #4</w:t>
      </w:r>
      <w:r>
        <w:t>’</w:t>
      </w:r>
      <w:r w:rsidR="00153578">
        <w:t xml:space="preserve"> in </w:t>
      </w:r>
      <w:r w:rsidR="00153578">
        <w:rPr>
          <w:i/>
        </w:rPr>
        <w:t>American Masters</w:t>
      </w:r>
      <w:r w:rsidR="006906C2">
        <w:rPr>
          <w:i/>
        </w:rPr>
        <w:t xml:space="preserve"> 1940 - </w:t>
      </w:r>
      <w:r w:rsidR="008468BB">
        <w:rPr>
          <w:i/>
        </w:rPr>
        <w:t>1980</w:t>
      </w:r>
      <w:r w:rsidR="008468BB">
        <w:t>, National</w:t>
      </w:r>
      <w:r w:rsidR="00153578">
        <w:t xml:space="preserve"> Gallery of Australia, Canberra, 2018,</w:t>
      </w:r>
      <w:r w:rsidR="009A39BC">
        <w:t xml:space="preserve"> </w:t>
      </w:r>
      <w:r w:rsidR="00153578">
        <w:t>54</w:t>
      </w:r>
      <w:r w:rsidR="006906C2">
        <w:t xml:space="preserve"> - 55</w:t>
      </w:r>
      <w:r w:rsidR="00153578">
        <w:t>, 56</w:t>
      </w:r>
      <w:r w:rsidR="006906C2">
        <w:t xml:space="preserve"> - 57</w:t>
      </w:r>
      <w:r w:rsidR="00153578">
        <w:t>, 94</w:t>
      </w:r>
      <w:r w:rsidR="006906C2">
        <w:t xml:space="preserve"> - 95</w:t>
      </w:r>
      <w:r w:rsidR="00153578">
        <w:t>, 162</w:t>
      </w:r>
      <w:r w:rsidR="006906C2">
        <w:t xml:space="preserve"> - 163</w:t>
      </w:r>
      <w:r w:rsidR="00153578">
        <w:t>.</w:t>
      </w:r>
      <w:r w:rsidR="00EE4062">
        <w:t xml:space="preserve"> </w:t>
      </w:r>
    </w:p>
    <w:p w14:paraId="6DB1E237" w14:textId="3D0C6BF0" w:rsidR="007531A5" w:rsidRDefault="00B413B6" w:rsidP="00FA2135">
      <w:pPr>
        <w:widowControl w:val="0"/>
        <w:ind w:left="720" w:hanging="720"/>
        <w:jc w:val="left"/>
      </w:pPr>
      <w:r>
        <w:t>‘</w:t>
      </w:r>
      <w:r w:rsidR="62A27528">
        <w:t>The Fascist Mentality in Australian Art and Criticism</w:t>
      </w:r>
      <w:r>
        <w:t>’</w:t>
      </w:r>
      <w:r w:rsidR="62A27528">
        <w:t xml:space="preserve"> in</w:t>
      </w:r>
      <w:r w:rsidR="62A27528" w:rsidRPr="62A27528">
        <w:rPr>
          <w:i/>
          <w:iCs/>
        </w:rPr>
        <w:t xml:space="preserve"> Antipodean Perspective: Selected Writings of Bernard Smith</w:t>
      </w:r>
      <w:r w:rsidR="62A27528">
        <w:t>,</w:t>
      </w:r>
      <w:r w:rsidR="62A27528" w:rsidRPr="62A27528">
        <w:rPr>
          <w:i/>
          <w:iCs/>
        </w:rPr>
        <w:t xml:space="preserve"> </w:t>
      </w:r>
      <w:r w:rsidR="62A27528">
        <w:t>Rex Butler and Sheridan Palmer (eds), Monash University Press, C</w:t>
      </w:r>
      <w:r w:rsidR="007E2613">
        <w:t xml:space="preserve">layton, </w:t>
      </w:r>
      <w:r w:rsidR="62A27528">
        <w:t>2018</w:t>
      </w:r>
    </w:p>
    <w:p w14:paraId="63A2A318" w14:textId="03317901" w:rsidR="00E440AB" w:rsidRDefault="00B413B6" w:rsidP="00FA2135">
      <w:pPr>
        <w:widowControl w:val="0"/>
        <w:ind w:left="720" w:hanging="720"/>
        <w:jc w:val="left"/>
      </w:pPr>
      <w:r>
        <w:t>‘</w:t>
      </w:r>
      <w:r w:rsidR="00E440AB">
        <w:t>Seasonal Adjustment Disorder: Van Gogh in Melbourne</w:t>
      </w:r>
      <w:r>
        <w:t>’</w:t>
      </w:r>
      <w:r w:rsidR="00E440AB">
        <w:t xml:space="preserve"> (2017) </w:t>
      </w:r>
      <w:r w:rsidR="008A1C01" w:rsidRPr="008A1C01">
        <w:rPr>
          <w:i/>
        </w:rPr>
        <w:t>memoreview</w:t>
      </w:r>
    </w:p>
    <w:p w14:paraId="649488AA" w14:textId="6CAEF616" w:rsidR="008E5CB3" w:rsidRPr="00947E86" w:rsidRDefault="00B413B6" w:rsidP="00FA2135">
      <w:pPr>
        <w:widowControl w:val="0"/>
        <w:ind w:left="720" w:hanging="720"/>
        <w:jc w:val="left"/>
        <w:rPr>
          <w:i/>
          <w:iCs/>
        </w:rPr>
      </w:pPr>
      <w:r>
        <w:t>‘</w:t>
      </w:r>
      <w:r w:rsidR="62A27528">
        <w:t xml:space="preserve">Sunday </w:t>
      </w:r>
      <w:r w:rsidR="008468BB">
        <w:t>Painter:</w:t>
      </w:r>
      <w:r w:rsidR="62A27528">
        <w:t xml:space="preserve"> When Art Is a Hobby Is It No Longer Art?</w:t>
      </w:r>
      <w:r>
        <w:t>’</w:t>
      </w:r>
      <w:r w:rsidR="62A27528">
        <w:t xml:space="preserve">, </w:t>
      </w:r>
      <w:r w:rsidR="62A27528" w:rsidRPr="62A27528">
        <w:rPr>
          <w:i/>
          <w:iCs/>
        </w:rPr>
        <w:t>Amateur/Professional – The Magazine</w:t>
      </w:r>
      <w:r w:rsidR="62A27528">
        <w:t xml:space="preserve"> 1</w:t>
      </w:r>
      <w:r w:rsidR="000D66B3">
        <w:t xml:space="preserve"> </w:t>
      </w:r>
      <w:r w:rsidR="62A27528">
        <w:t>(2016)</w:t>
      </w:r>
      <w:r w:rsidR="62A27528" w:rsidRPr="62A27528">
        <w:rPr>
          <w:i/>
          <w:iCs/>
        </w:rPr>
        <w:t xml:space="preserve">: </w:t>
      </w:r>
      <w:r w:rsidR="62A27528">
        <w:t xml:space="preserve">39 </w:t>
      </w:r>
      <w:r w:rsidR="009A39BC">
        <w:t>-</w:t>
      </w:r>
      <w:r w:rsidR="62A27528">
        <w:t xml:space="preserve"> 41.</w:t>
      </w:r>
    </w:p>
    <w:p w14:paraId="3514FC66" w14:textId="183C38A0" w:rsidR="004E1A1A" w:rsidRDefault="00B413B6" w:rsidP="00FA2135">
      <w:pPr>
        <w:widowControl w:val="0"/>
        <w:ind w:left="720" w:hanging="720"/>
        <w:jc w:val="left"/>
      </w:pPr>
      <w:r>
        <w:t>‘</w:t>
      </w:r>
      <w:r w:rsidR="62A27528">
        <w:t>Burning Man: Alberto Burri and Arte povera</w:t>
      </w:r>
      <w:r>
        <w:t>’</w:t>
      </w:r>
      <w:r w:rsidR="62A27528">
        <w:t xml:space="preserve">, </w:t>
      </w:r>
      <w:r w:rsidR="62A27528" w:rsidRPr="62A27528">
        <w:rPr>
          <w:i/>
          <w:iCs/>
        </w:rPr>
        <w:t>Artforum</w:t>
      </w:r>
      <w:r w:rsidR="62A27528">
        <w:t xml:space="preserve"> Vol. 54, no. 5, (2016),</w:t>
      </w:r>
      <w:r w:rsidR="009A39BC">
        <w:t xml:space="preserve"> </w:t>
      </w:r>
      <w:r w:rsidR="62A27528">
        <w:t>206</w:t>
      </w:r>
      <w:r w:rsidR="009A39BC">
        <w:t>-</w:t>
      </w:r>
      <w:r w:rsidR="62A27528">
        <w:t>15, 268.</w:t>
      </w:r>
    </w:p>
    <w:p w14:paraId="4AE33224" w14:textId="4F2FC987" w:rsidR="00C14097" w:rsidRDefault="00B413B6" w:rsidP="00FA2135">
      <w:pPr>
        <w:widowControl w:val="0"/>
        <w:ind w:left="720" w:hanging="720"/>
        <w:jc w:val="left"/>
      </w:pPr>
      <w:r>
        <w:t>‘</w:t>
      </w:r>
      <w:r w:rsidR="62A27528">
        <w:t>Alberto Burri: The Trauma of Painting</w:t>
      </w:r>
      <w:r>
        <w:t>’</w:t>
      </w:r>
      <w:r w:rsidR="62A27528">
        <w:t xml:space="preserve"> </w:t>
      </w:r>
      <w:r w:rsidR="62A27528" w:rsidRPr="62A27528">
        <w:rPr>
          <w:i/>
          <w:iCs/>
        </w:rPr>
        <w:t>Artforum</w:t>
      </w:r>
      <w:r w:rsidR="62A27528">
        <w:t>, September 2015</w:t>
      </w:r>
      <w:r w:rsidR="00C14097">
        <w:br w:type="page"/>
      </w:r>
    </w:p>
    <w:p w14:paraId="29D062B9" w14:textId="77777777" w:rsidR="002C7893" w:rsidRPr="000541E1" w:rsidRDefault="002C7893" w:rsidP="00FA2135">
      <w:pPr>
        <w:widowControl w:val="0"/>
        <w:jc w:val="left"/>
      </w:pPr>
      <w:r w:rsidRPr="62A27528">
        <w:rPr>
          <w:b/>
          <w:bCs/>
        </w:rPr>
        <w:lastRenderedPageBreak/>
        <w:t>Other Publications</w:t>
      </w:r>
      <w:r>
        <w:rPr>
          <w:b/>
          <w:bCs/>
        </w:rPr>
        <w:t xml:space="preserve"> (cont.)</w:t>
      </w:r>
    </w:p>
    <w:p w14:paraId="4C6609E7" w14:textId="29F64990" w:rsidR="002F1794" w:rsidRDefault="62A27528" w:rsidP="00FA2135">
      <w:pPr>
        <w:widowControl w:val="0"/>
        <w:ind w:left="720" w:hanging="720"/>
        <w:jc w:val="left"/>
      </w:pPr>
      <w:r>
        <w:t xml:space="preserve">[with Grace </w:t>
      </w:r>
      <w:r w:rsidR="00E42F8F">
        <w:t xml:space="preserve">McQuilten] </w:t>
      </w:r>
      <w:r>
        <w:t>Impact and Sustainability in Art-based Social Enterprises</w:t>
      </w:r>
      <w:r w:rsidR="00B413B6">
        <w:t>’</w:t>
      </w:r>
      <w:r>
        <w:t xml:space="preserve"> (RUPC Working Paper #4) Research Unit for Public Culture, The University of Melbourne, June 2015</w:t>
      </w:r>
    </w:p>
    <w:p w14:paraId="036E5104" w14:textId="6379036F" w:rsidR="0081360A" w:rsidRDefault="00B413B6" w:rsidP="00FA2135">
      <w:pPr>
        <w:widowControl w:val="0"/>
        <w:ind w:left="720" w:hanging="720"/>
        <w:jc w:val="left"/>
      </w:pPr>
      <w:r>
        <w:t>‘</w:t>
      </w:r>
      <w:r w:rsidR="62A27528">
        <w:t>Italian Futurism, 1909–1944: Reconstructing the Universe</w:t>
      </w:r>
      <w:r>
        <w:t>’</w:t>
      </w:r>
      <w:r w:rsidR="62A27528">
        <w:t xml:space="preserve">, </w:t>
      </w:r>
      <w:r w:rsidR="62A27528" w:rsidRPr="62A27528">
        <w:rPr>
          <w:i/>
          <w:iCs/>
        </w:rPr>
        <w:t xml:space="preserve">Artforum </w:t>
      </w:r>
      <w:r w:rsidR="62A27528">
        <w:t>May 2014</w:t>
      </w:r>
    </w:p>
    <w:p w14:paraId="57445D56" w14:textId="0349057C" w:rsidR="0081360A" w:rsidRDefault="00B413B6" w:rsidP="00FA2135">
      <w:pPr>
        <w:widowControl w:val="0"/>
        <w:ind w:left="720" w:hanging="720"/>
        <w:jc w:val="left"/>
      </w:pPr>
      <w:r>
        <w:t>‘</w:t>
      </w:r>
      <w:r w:rsidR="62A27528">
        <w:t xml:space="preserve">Lucio </w:t>
      </w:r>
      <w:r w:rsidR="008468BB">
        <w:t>Fontana: Beyond</w:t>
      </w:r>
      <w:r w:rsidR="62A27528">
        <w:t xml:space="preserve"> the Canvas, </w:t>
      </w:r>
      <w:r w:rsidR="62A27528" w:rsidRPr="62A27528">
        <w:rPr>
          <w:i/>
          <w:iCs/>
        </w:rPr>
        <w:t>Sorbet</w:t>
      </w:r>
      <w:r w:rsidR="62A27528">
        <w:t xml:space="preserve"> 4 (2014): 84 - 95</w:t>
      </w:r>
    </w:p>
    <w:p w14:paraId="173A3EB4" w14:textId="644B604E" w:rsidR="0081360A" w:rsidRDefault="00B413B6" w:rsidP="00FA2135">
      <w:pPr>
        <w:widowControl w:val="0"/>
        <w:ind w:left="720" w:hanging="720"/>
        <w:jc w:val="left"/>
      </w:pPr>
      <w:r>
        <w:t>‘</w:t>
      </w:r>
      <w:r w:rsidR="62A27528">
        <w:t>Piero Manzoni: When Bodies Became Art</w:t>
      </w:r>
      <w:r>
        <w:t>’</w:t>
      </w:r>
      <w:r w:rsidR="62A27528">
        <w:t xml:space="preserve"> </w:t>
      </w:r>
      <w:r w:rsidR="008468BB" w:rsidRPr="62A27528">
        <w:rPr>
          <w:i/>
          <w:iCs/>
        </w:rPr>
        <w:t>Artforum</w:t>
      </w:r>
      <w:r w:rsidR="008468BB">
        <w:t xml:space="preserve"> May</w:t>
      </w:r>
      <w:r w:rsidR="62A27528">
        <w:t xml:space="preserve"> 2013</w:t>
      </w:r>
    </w:p>
    <w:p w14:paraId="2CD2D3CE" w14:textId="77777777" w:rsidR="00AA38CF" w:rsidRDefault="00AA38CF" w:rsidP="00AA38CF">
      <w:pPr>
        <w:rPr>
          <w:i/>
          <w:iCs/>
        </w:rPr>
      </w:pPr>
      <w:r>
        <w:t>[w</w:t>
      </w:r>
      <w:r w:rsidRPr="00AA38CF">
        <w:t>ith Flavia Marcello</w:t>
      </w:r>
      <w:r>
        <w:t>] ‘</w:t>
      </w:r>
      <w:r w:rsidRPr="00AA38CF">
        <w:t>Interspaces: Preface and Introduction</w:t>
      </w:r>
      <w:r>
        <w:t xml:space="preserve">’ in </w:t>
      </w:r>
      <w:r w:rsidRPr="00AA38CF">
        <w:rPr>
          <w:i/>
          <w:iCs/>
        </w:rPr>
        <w:t xml:space="preserve">Interspaces: Art and Architectural </w:t>
      </w:r>
    </w:p>
    <w:p w14:paraId="29978833" w14:textId="7358B2DE" w:rsidR="00AA38CF" w:rsidRPr="00AA38CF" w:rsidRDefault="00AA38CF" w:rsidP="00AA38CF">
      <w:pPr>
        <w:ind w:firstLine="720"/>
      </w:pPr>
      <w:r w:rsidRPr="00AA38CF">
        <w:rPr>
          <w:i/>
          <w:iCs/>
        </w:rPr>
        <w:t>Exchanges from East to West - Conference Proceedings</w:t>
      </w:r>
      <w:r w:rsidRPr="00AA38CF">
        <w:t>, 2012</w:t>
      </w:r>
    </w:p>
    <w:p w14:paraId="4A02C62F" w14:textId="535AC6C1" w:rsidR="0081360A" w:rsidRPr="00083314" w:rsidRDefault="00B413B6" w:rsidP="00FA2135">
      <w:pPr>
        <w:widowControl w:val="0"/>
        <w:ind w:left="720" w:hanging="720"/>
        <w:jc w:val="left"/>
        <w:rPr>
          <w:lang w:val="it-IT"/>
        </w:rPr>
      </w:pPr>
      <w:r>
        <w:rPr>
          <w:lang w:val="it-IT"/>
        </w:rPr>
        <w:t>‘</w:t>
      </w:r>
      <w:r w:rsidR="62A27528" w:rsidRPr="00083314">
        <w:rPr>
          <w:lang w:val="it-IT"/>
        </w:rPr>
        <w:t>Lucio Fontana: Ceramics</w:t>
      </w:r>
      <w:r>
        <w:rPr>
          <w:lang w:val="it-IT"/>
        </w:rPr>
        <w:t>’</w:t>
      </w:r>
      <w:r w:rsidR="62A27528" w:rsidRPr="00083314">
        <w:rPr>
          <w:i/>
          <w:iCs/>
          <w:lang w:val="it-IT"/>
        </w:rPr>
        <w:t xml:space="preserve"> Artforum</w:t>
      </w:r>
      <w:r w:rsidR="62A27528" w:rsidRPr="00083314">
        <w:rPr>
          <w:lang w:val="it-IT"/>
        </w:rPr>
        <w:t xml:space="preserve"> 50, no. 9</w:t>
      </w:r>
      <w:r w:rsidR="62A27528" w:rsidRPr="00083314">
        <w:rPr>
          <w:i/>
          <w:iCs/>
          <w:lang w:val="it-IT"/>
        </w:rPr>
        <w:t xml:space="preserve">, </w:t>
      </w:r>
      <w:r w:rsidR="62A27528" w:rsidRPr="00083314">
        <w:rPr>
          <w:lang w:val="it-IT"/>
        </w:rPr>
        <w:t>May 2012, 158.</w:t>
      </w:r>
    </w:p>
    <w:p w14:paraId="72562958" w14:textId="60202601" w:rsidR="0081360A" w:rsidRDefault="62A27528" w:rsidP="00FA2135">
      <w:pPr>
        <w:widowControl w:val="0"/>
        <w:ind w:left="720" w:hanging="720"/>
        <w:jc w:val="left"/>
      </w:pPr>
      <w:r>
        <w:t>What is Happening?</w:t>
      </w:r>
      <w:r w:rsidR="00B413B6">
        <w:t>’</w:t>
      </w:r>
      <w:r>
        <w:t xml:space="preserve"> in </w:t>
      </w:r>
      <w:r w:rsidRPr="62A27528">
        <w:rPr>
          <w:i/>
          <w:iCs/>
        </w:rPr>
        <w:t>New11</w:t>
      </w:r>
      <w:r>
        <w:t xml:space="preserve"> (Southbank: Australian Centre for Contemporary Art, 2011), 8-10.</w:t>
      </w:r>
    </w:p>
    <w:p w14:paraId="09644E22" w14:textId="68B56679" w:rsidR="0081360A" w:rsidRDefault="00B413B6" w:rsidP="00FA2135">
      <w:pPr>
        <w:widowControl w:val="0"/>
        <w:ind w:left="720" w:hanging="720"/>
        <w:jc w:val="left"/>
      </w:pPr>
      <w:r>
        <w:t>‘</w:t>
      </w:r>
      <w:r w:rsidR="62A27528">
        <w:t xml:space="preserve">Robert Morris, </w:t>
      </w:r>
      <w:r>
        <w:t>‘</w:t>
      </w:r>
      <w:r w:rsidR="62A27528">
        <w:t>Untitled</w:t>
      </w:r>
      <w:r>
        <w:t>’</w:t>
      </w:r>
      <w:r w:rsidR="62A27528">
        <w:t xml:space="preserve"> 1969</w:t>
      </w:r>
      <w:r>
        <w:t>’</w:t>
      </w:r>
      <w:r w:rsidR="00E42F8F">
        <w:t xml:space="preserve">; </w:t>
      </w:r>
      <w:r w:rsidR="62A27528">
        <w:t xml:space="preserve">in </w:t>
      </w:r>
      <w:r w:rsidR="62A27528" w:rsidRPr="62A27528">
        <w:rPr>
          <w:i/>
          <w:iCs/>
        </w:rPr>
        <w:t>Soft Sculpture</w:t>
      </w:r>
      <w:r w:rsidR="62A27528">
        <w:t>, Canberra: National Gallery of Australia (2009) [on-line catalogue]</w:t>
      </w:r>
    </w:p>
    <w:p w14:paraId="57CCB32A" w14:textId="12291124" w:rsidR="00C14097" w:rsidRPr="000D66B3" w:rsidRDefault="00C14097" w:rsidP="00C14097">
      <w:pPr>
        <w:widowControl w:val="0"/>
        <w:ind w:left="720" w:hanging="720"/>
        <w:jc w:val="left"/>
      </w:pPr>
      <w:r>
        <w:t xml:space="preserve">Richard Serra, ‘Prop’ 1968’ in </w:t>
      </w:r>
      <w:r w:rsidRPr="62A27528">
        <w:rPr>
          <w:i/>
          <w:iCs/>
        </w:rPr>
        <w:t>Soft Sculpture</w:t>
      </w:r>
      <w:r>
        <w:t>, Canberra: National Gallery of Australia (2009) [on-line catalogue]</w:t>
      </w:r>
    </w:p>
    <w:p w14:paraId="0538BE56" w14:textId="2DB726B1" w:rsidR="0081360A" w:rsidRDefault="00B413B6" w:rsidP="00FA2135">
      <w:pPr>
        <w:widowControl w:val="0"/>
        <w:ind w:left="720" w:hanging="720"/>
        <w:jc w:val="left"/>
      </w:pPr>
      <w:r>
        <w:t>‘</w:t>
      </w:r>
      <w:r w:rsidR="004576FA">
        <w:t>Gustave Courbet</w:t>
      </w:r>
      <w:r>
        <w:t>’</w:t>
      </w:r>
      <w:r w:rsidR="004576FA">
        <w:t xml:space="preserve">, </w:t>
      </w:r>
      <w:r w:rsidR="004576FA" w:rsidRPr="62A27528">
        <w:rPr>
          <w:i/>
          <w:iCs/>
        </w:rPr>
        <w:t>The Triumph of Landscape,</w:t>
      </w:r>
      <w:r w:rsidR="004576FA">
        <w:t xml:space="preserve"> Canberra, The National Gallery of</w:t>
      </w:r>
      <w:r w:rsidR="000D66B3">
        <w:t xml:space="preserve"> </w:t>
      </w:r>
      <w:r w:rsidR="004576FA">
        <w:t>Australia, (2008), 192-3.</w:t>
      </w:r>
    </w:p>
    <w:p w14:paraId="0B9FDFFA" w14:textId="35E65D75" w:rsidR="00AA38CF" w:rsidRDefault="00C14097" w:rsidP="00FA2135">
      <w:pPr>
        <w:widowControl w:val="0"/>
        <w:ind w:left="720" w:hanging="720"/>
        <w:jc w:val="left"/>
      </w:pPr>
      <w:r>
        <w:t>‘</w:t>
      </w:r>
      <w:r w:rsidR="00AA38CF">
        <w:t xml:space="preserve">Claude Monet’, </w:t>
      </w:r>
      <w:r w:rsidR="00AA38CF" w:rsidRPr="62A27528">
        <w:rPr>
          <w:i/>
          <w:iCs/>
        </w:rPr>
        <w:t>The Triumph of Landscape,</w:t>
      </w:r>
      <w:r w:rsidR="00AA38CF">
        <w:t xml:space="preserve"> Canberra, The National Gallery of Australia, (2008), 200-1.</w:t>
      </w:r>
    </w:p>
    <w:p w14:paraId="3B07660A" w14:textId="0F5A1EB3" w:rsidR="0081360A" w:rsidRDefault="00B413B6" w:rsidP="00FA2135">
      <w:pPr>
        <w:widowControl w:val="0"/>
        <w:ind w:left="720" w:hanging="720"/>
        <w:jc w:val="left"/>
      </w:pPr>
      <w:r>
        <w:t>‘</w:t>
      </w:r>
      <w:r w:rsidR="62A27528">
        <w:t>Ian Friend: Cryptic Architecture</w:t>
      </w:r>
      <w:r>
        <w:t>’</w:t>
      </w:r>
      <w:r w:rsidR="62A27528">
        <w:t xml:space="preserve"> in </w:t>
      </w:r>
      <w:r w:rsidR="62A27528" w:rsidRPr="62A27528">
        <w:rPr>
          <w:i/>
          <w:iCs/>
        </w:rPr>
        <w:t>Ian Friend: A voice of floating silence</w:t>
      </w:r>
      <w:r w:rsidR="62A27528">
        <w:t xml:space="preserve">, exh. cat., Brisbane: Andrew Baker Art Dealer (2008), n.p. </w:t>
      </w:r>
    </w:p>
    <w:p w14:paraId="281DE307" w14:textId="04DD22A4" w:rsidR="0081360A" w:rsidRDefault="00B413B6" w:rsidP="00FA2135">
      <w:pPr>
        <w:widowControl w:val="0"/>
        <w:ind w:left="720" w:hanging="720"/>
        <w:jc w:val="left"/>
      </w:pPr>
      <w:r>
        <w:t>‘</w:t>
      </w:r>
      <w:r w:rsidR="004576FA">
        <w:t>Seeing Art by People with Experience of Mental Illness and/or Psychological Trauma: A Multi</w:t>
      </w:r>
      <w:r w:rsidR="000D66B3">
        <w:t>-</w:t>
      </w:r>
      <w:r w:rsidR="004576FA">
        <w:t>Dimensional Framework</w:t>
      </w:r>
      <w:r>
        <w:t>’</w:t>
      </w:r>
      <w:r w:rsidR="004576FA">
        <w:t xml:space="preserve"> in </w:t>
      </w:r>
      <w:r w:rsidR="004576FA" w:rsidRPr="62A27528">
        <w:rPr>
          <w:i/>
          <w:iCs/>
        </w:rPr>
        <w:t>The Art of Making Sense</w:t>
      </w:r>
      <w:r w:rsidR="004576FA">
        <w:t xml:space="preserve">, exh. cat., The Cunningham Dax Collection, Parkville (2008), 3 - 4. </w:t>
      </w:r>
    </w:p>
    <w:p w14:paraId="1DF386D7" w14:textId="77777777" w:rsidR="002B7195" w:rsidRDefault="00B413B6" w:rsidP="00FA2135">
      <w:pPr>
        <w:widowControl w:val="0"/>
        <w:ind w:left="720" w:hanging="720"/>
        <w:jc w:val="left"/>
      </w:pPr>
      <w:r>
        <w:t>‘</w:t>
      </w:r>
      <w:r w:rsidR="62A27528">
        <w:t>From Kitsch to Space: Lucio Fontana</w:t>
      </w:r>
      <w:r>
        <w:t>’</w:t>
      </w:r>
      <w:r w:rsidR="62A27528">
        <w:t>s Ceramics and the Spatial Environment</w:t>
      </w:r>
      <w:r>
        <w:t>’</w:t>
      </w:r>
      <w:r w:rsidR="62A27528">
        <w:t xml:space="preserve"> </w:t>
      </w:r>
      <w:r w:rsidR="62A27528" w:rsidRPr="62A27528">
        <w:rPr>
          <w:i/>
          <w:iCs/>
        </w:rPr>
        <w:t>Billedkunst</w:t>
      </w:r>
      <w:r w:rsidR="62A27528">
        <w:t xml:space="preserve"> vol. 15, no. 3 (2007), 15-21.</w:t>
      </w:r>
      <w:r w:rsidR="002B7195" w:rsidRPr="002B7195">
        <w:t xml:space="preserve"> </w:t>
      </w:r>
    </w:p>
    <w:p w14:paraId="32116263" w14:textId="77777777" w:rsidR="009907D1" w:rsidRDefault="009907D1" w:rsidP="00FA2135">
      <w:pPr>
        <w:widowControl w:val="0"/>
        <w:ind w:left="720" w:hanging="720"/>
        <w:jc w:val="left"/>
      </w:pPr>
      <w:r>
        <w:t>‘</w:t>
      </w:r>
      <w:r w:rsidRPr="000D6011">
        <w:t>Have Mary Janes Gone Up?</w:t>
      </w:r>
      <w:r>
        <w:t>’</w:t>
      </w:r>
      <w:r w:rsidRPr="000D6011">
        <w:t xml:space="preserve"> Participation and Disaffiliation in Oldenburg</w:t>
      </w:r>
      <w:r>
        <w:t>’</w:t>
      </w:r>
      <w:r w:rsidRPr="000D6011">
        <w:t xml:space="preserve">s </w:t>
      </w:r>
      <w:r>
        <w:t>‘</w:t>
      </w:r>
      <w:r w:rsidRPr="000D6011">
        <w:t>The Store</w:t>
      </w:r>
      <w:r>
        <w:t xml:space="preserve">’, </w:t>
      </w:r>
      <w:r w:rsidRPr="000D6011">
        <w:t>Proceedings of the Art Association of Australia and New Zealand (NSW Chapter) Conference</w:t>
      </w:r>
      <w:r>
        <w:t>, ‘</w:t>
      </w:r>
      <w:r w:rsidRPr="000D6011">
        <w:t>Art and the Real: Documentary, Ethnography, Enactment,</w:t>
      </w:r>
      <w:r>
        <w:t>’</w:t>
      </w:r>
      <w:r w:rsidRPr="000D6011">
        <w:t xml:space="preserve"> Sydney, (2007),</w:t>
      </w:r>
      <w:r>
        <w:t xml:space="preserve"> </w:t>
      </w:r>
      <w:r w:rsidRPr="000D6011">
        <w:t>1-6</w:t>
      </w:r>
    </w:p>
    <w:p w14:paraId="515B7ACF" w14:textId="77777777" w:rsidR="009907D1" w:rsidRDefault="009907D1" w:rsidP="00FA2135">
      <w:pPr>
        <w:widowControl w:val="0"/>
        <w:ind w:left="720" w:hanging="720"/>
        <w:jc w:val="left"/>
      </w:pPr>
      <w:r>
        <w:t xml:space="preserve">‘Art and Mental Illness, An Art Historical Perspective,’ in </w:t>
      </w:r>
      <w:r w:rsidRPr="62A27528">
        <w:rPr>
          <w:i/>
          <w:iCs/>
        </w:rPr>
        <w:t xml:space="preserve">Art and Mental Illness: Myths, Stereotypes and Realities. </w:t>
      </w:r>
      <w:r>
        <w:t>Neami Splash Art (2007), 24-29.</w:t>
      </w:r>
    </w:p>
    <w:p w14:paraId="428E5D75" w14:textId="4792E869" w:rsidR="00675E2E" w:rsidRDefault="00B413B6" w:rsidP="00FA2135">
      <w:pPr>
        <w:widowControl w:val="0"/>
        <w:ind w:left="720" w:hanging="720"/>
        <w:jc w:val="left"/>
      </w:pPr>
      <w:r>
        <w:t>‘</w:t>
      </w:r>
      <w:r w:rsidR="00675E2E">
        <w:t>Beyond Van Gogh: Art, Art History and Mental Illness.</w:t>
      </w:r>
      <w:r>
        <w:t>’</w:t>
      </w:r>
      <w:r w:rsidR="00675E2E">
        <w:t xml:space="preserve"> </w:t>
      </w:r>
      <w:r w:rsidR="00675E2E" w:rsidRPr="62A27528">
        <w:rPr>
          <w:i/>
          <w:iCs/>
        </w:rPr>
        <w:t>For Matthew: Journeys with</w:t>
      </w:r>
      <w:r w:rsidR="00675E2E" w:rsidRPr="000541E1">
        <w:rPr>
          <w:i/>
          <w:iCs/>
        </w:rPr>
        <w:t xml:space="preserve"> </w:t>
      </w:r>
      <w:r w:rsidR="00675E2E" w:rsidRPr="62A27528">
        <w:rPr>
          <w:i/>
          <w:iCs/>
        </w:rPr>
        <w:t>Schizophrenia</w:t>
      </w:r>
      <w:r w:rsidR="00675E2E">
        <w:t>. Sydney: University of New South Wales: 45 -51 (2006)</w:t>
      </w:r>
    </w:p>
    <w:p w14:paraId="313B9377" w14:textId="2E20B27B" w:rsidR="000541E1" w:rsidRDefault="00B413B6" w:rsidP="00FA2135">
      <w:pPr>
        <w:widowControl w:val="0"/>
        <w:ind w:left="720" w:hanging="720"/>
        <w:jc w:val="left"/>
      </w:pPr>
      <w:r>
        <w:t>‘</w:t>
      </w:r>
      <w:r w:rsidR="000541E1">
        <w:t>Modernism and Fascism: Italian Abstract Art in the 1930s and 1940s,</w:t>
      </w:r>
      <w:r>
        <w:t>’</w:t>
      </w:r>
      <w:r w:rsidR="000541E1">
        <w:t xml:space="preserve"> </w:t>
      </w:r>
      <w:r w:rsidR="000541E1" w:rsidRPr="62A27528">
        <w:rPr>
          <w:i/>
          <w:iCs/>
        </w:rPr>
        <w:t xml:space="preserve">Center 26: Record of </w:t>
      </w:r>
      <w:bookmarkStart w:id="6" w:name="OLE_LINK2"/>
      <w:r w:rsidR="000541E1" w:rsidRPr="62A27528">
        <w:rPr>
          <w:i/>
          <w:iCs/>
        </w:rPr>
        <w:t>Activities and Research Reports</w:t>
      </w:r>
      <w:r w:rsidR="000541E1">
        <w:t xml:space="preserve"> (2006):</w:t>
      </w:r>
      <w:r w:rsidR="009A39BC">
        <w:t xml:space="preserve"> </w:t>
      </w:r>
      <w:r w:rsidR="000541E1">
        <w:t xml:space="preserve">161-163 </w:t>
      </w:r>
      <w:bookmarkEnd w:id="6"/>
    </w:p>
    <w:p w14:paraId="02BC2DC5" w14:textId="64F6F625" w:rsidR="00E32430" w:rsidRDefault="00B413B6" w:rsidP="00FA2135">
      <w:pPr>
        <w:widowControl w:val="0"/>
        <w:ind w:left="720" w:hanging="720"/>
        <w:jc w:val="left"/>
      </w:pPr>
      <w:r>
        <w:t>‘</w:t>
      </w:r>
      <w:r w:rsidR="00E32430">
        <w:t xml:space="preserve">Frank Stella, </w:t>
      </w:r>
      <w:r>
        <w:t>‘</w:t>
      </w:r>
      <w:r w:rsidR="00E32430">
        <w:t>Flin Flon</w:t>
      </w:r>
      <w:r>
        <w:t>’</w:t>
      </w:r>
      <w:r w:rsidR="00E32430">
        <w:t xml:space="preserve"> 1970</w:t>
      </w:r>
      <w:r>
        <w:t>’</w:t>
      </w:r>
      <w:r w:rsidR="00E32430">
        <w:t xml:space="preserve">, </w:t>
      </w:r>
      <w:r w:rsidR="00E32430" w:rsidRPr="62A27528">
        <w:rPr>
          <w:i/>
          <w:iCs/>
        </w:rPr>
        <w:t>Developing the Collection: Acquisitions 2001 - 2004</w:t>
      </w:r>
      <w:r w:rsidR="00E32430">
        <w:t xml:space="preserve">, Canberra: </w:t>
      </w:r>
      <w:r w:rsidR="00E32430">
        <w:tab/>
        <w:t>National Gallery of Australia, 2004, 60.</w:t>
      </w:r>
    </w:p>
    <w:p w14:paraId="017AF98B" w14:textId="102BD181" w:rsidR="000C5425" w:rsidRDefault="00B413B6" w:rsidP="00FA2135">
      <w:pPr>
        <w:widowControl w:val="0"/>
        <w:ind w:left="720" w:hanging="720"/>
        <w:jc w:val="left"/>
      </w:pPr>
      <w:r>
        <w:t>‘</w:t>
      </w:r>
      <w:r w:rsidR="62A27528">
        <w:t>The Movement that Rocked Art: Their Place in History</w:t>
      </w:r>
      <w:r>
        <w:t>’</w:t>
      </w:r>
      <w:r w:rsidR="62A27528">
        <w:t xml:space="preserve">, </w:t>
      </w:r>
      <w:r w:rsidR="62A27528" w:rsidRPr="62A27528">
        <w:rPr>
          <w:i/>
          <w:iCs/>
        </w:rPr>
        <w:t>Gallery</w:t>
      </w:r>
      <w:r w:rsidR="62A27528">
        <w:t xml:space="preserve"> 3 (2004): 20-22.</w:t>
      </w:r>
    </w:p>
    <w:p w14:paraId="10B62824" w14:textId="65800089" w:rsidR="0081360A" w:rsidRDefault="00B413B6" w:rsidP="00FA2135">
      <w:pPr>
        <w:widowControl w:val="0"/>
        <w:ind w:left="720" w:hanging="720"/>
        <w:jc w:val="left"/>
      </w:pPr>
      <w:r>
        <w:t>‘</w:t>
      </w:r>
      <w:r w:rsidR="62A27528">
        <w:t>Technique and Memory.</w:t>
      </w:r>
      <w:r>
        <w:t>’</w:t>
      </w:r>
      <w:r w:rsidR="62A27528">
        <w:t xml:space="preserve"> in </w:t>
      </w:r>
      <w:r w:rsidR="62A27528" w:rsidRPr="62A27528">
        <w:rPr>
          <w:i/>
          <w:iCs/>
        </w:rPr>
        <w:t>Lyndell Brown Charles Green</w:t>
      </w:r>
      <w:r w:rsidR="62A27528">
        <w:t xml:space="preserve">, ARC One Gallery, Melbourne (2003), n.p. </w:t>
      </w:r>
    </w:p>
    <w:p w14:paraId="0562AA43" w14:textId="5B97A137" w:rsidR="0081360A" w:rsidRDefault="00B413B6" w:rsidP="00FA2135">
      <w:pPr>
        <w:widowControl w:val="0"/>
        <w:ind w:left="720" w:hanging="720"/>
        <w:jc w:val="left"/>
      </w:pPr>
      <w:r>
        <w:t>‘</w:t>
      </w:r>
      <w:r w:rsidR="62A27528">
        <w:t>Art Metropolis: A New Installation of International Art</w:t>
      </w:r>
      <w:r w:rsidR="00405B57">
        <w:t>,</w:t>
      </w:r>
      <w:r>
        <w:t>’</w:t>
      </w:r>
      <w:r w:rsidR="62A27528">
        <w:t xml:space="preserve"> </w:t>
      </w:r>
      <w:r w:rsidR="62A27528" w:rsidRPr="62A27528">
        <w:rPr>
          <w:i/>
          <w:iCs/>
        </w:rPr>
        <w:t xml:space="preserve">Artonview </w:t>
      </w:r>
      <w:r w:rsidR="62A27528">
        <w:t>32 (2002): 18-22</w:t>
      </w:r>
    </w:p>
    <w:p w14:paraId="7C9FF0AE" w14:textId="1BFCEED4" w:rsidR="0081360A" w:rsidRDefault="00B413B6" w:rsidP="00FA2135">
      <w:pPr>
        <w:widowControl w:val="0"/>
        <w:ind w:left="720" w:hanging="720"/>
        <w:jc w:val="left"/>
      </w:pPr>
      <w:r>
        <w:t>‘</w:t>
      </w:r>
      <w:r w:rsidR="62A27528">
        <w:t>Before Blue Poles</w:t>
      </w:r>
      <w:r>
        <w:t>’</w:t>
      </w:r>
      <w:r w:rsidR="62A27528">
        <w:t xml:space="preserve"> </w:t>
      </w:r>
      <w:r w:rsidR="62A27528" w:rsidRPr="62A27528">
        <w:rPr>
          <w:i/>
          <w:iCs/>
        </w:rPr>
        <w:t>Artonview</w:t>
      </w:r>
      <w:r w:rsidR="62A27528">
        <w:t xml:space="preserve"> 31 (2002), 14-6 </w:t>
      </w:r>
    </w:p>
    <w:p w14:paraId="290C303C" w14:textId="08B88F4A" w:rsidR="0081360A" w:rsidRDefault="00B413B6" w:rsidP="00FA2135">
      <w:pPr>
        <w:widowControl w:val="0"/>
        <w:ind w:left="720" w:hanging="720"/>
        <w:jc w:val="left"/>
      </w:pPr>
      <w:r>
        <w:t>‘</w:t>
      </w:r>
      <w:r w:rsidR="62A27528">
        <w:t>Sol LeWitt: Drawings, Prints and Books 1968 - 1988,</w:t>
      </w:r>
      <w:r>
        <w:t>’</w:t>
      </w:r>
      <w:r w:rsidR="62A27528">
        <w:t xml:space="preserve"> </w:t>
      </w:r>
      <w:r w:rsidR="62A27528" w:rsidRPr="62A27528">
        <w:rPr>
          <w:i/>
          <w:iCs/>
        </w:rPr>
        <w:t>Artonview</w:t>
      </w:r>
      <w:r w:rsidR="62A27528">
        <w:t xml:space="preserve"> 30 (2002): 33-39. </w:t>
      </w:r>
    </w:p>
    <w:p w14:paraId="38C87C8F" w14:textId="5171E45D" w:rsidR="0039011B" w:rsidRDefault="00B413B6" w:rsidP="00FA2135">
      <w:pPr>
        <w:widowControl w:val="0"/>
        <w:ind w:left="720" w:hanging="720"/>
        <w:jc w:val="left"/>
      </w:pPr>
      <w:r>
        <w:t>‘</w:t>
      </w:r>
      <w:r w:rsidR="00BC4288">
        <w:t>Jackson Pollock</w:t>
      </w:r>
      <w:r>
        <w:t>’</w:t>
      </w:r>
      <w:r w:rsidR="00BC4288">
        <w:t>s Blue Poles</w:t>
      </w:r>
      <w:r>
        <w:t>’</w:t>
      </w:r>
      <w:r w:rsidR="0009178F">
        <w:t>,</w:t>
      </w:r>
      <w:r w:rsidR="00BC4288">
        <w:t xml:space="preserve"> </w:t>
      </w:r>
      <w:r w:rsidR="00BC4288" w:rsidRPr="00BC4288">
        <w:rPr>
          <w:i/>
          <w:iCs/>
        </w:rPr>
        <w:t>Antiques in New South Wales</w:t>
      </w:r>
      <w:r w:rsidR="0009178F">
        <w:rPr>
          <w:i/>
          <w:iCs/>
        </w:rPr>
        <w:t>,</w:t>
      </w:r>
      <w:r w:rsidR="0009178F" w:rsidRPr="0009178F">
        <w:t xml:space="preserve"> September - December 2002,</w:t>
      </w:r>
      <w:r w:rsidR="009A39BC">
        <w:t xml:space="preserve"> </w:t>
      </w:r>
      <w:r w:rsidR="0009178F" w:rsidRPr="0009178F">
        <w:t>73, 75.</w:t>
      </w:r>
    </w:p>
    <w:p w14:paraId="75C47C25" w14:textId="77777777" w:rsidR="00C14097" w:rsidRDefault="00C14097" w:rsidP="00C14097">
      <w:pPr>
        <w:widowControl w:val="0"/>
        <w:ind w:left="720" w:hanging="720"/>
        <w:jc w:val="left"/>
      </w:pPr>
      <w:r>
        <w:t xml:space="preserve">‘Sol LeWitt: Drawings, Prints &amp; Artist's Books 1968 – 1988’, </w:t>
      </w:r>
      <w:r w:rsidRPr="00AF28D6">
        <w:rPr>
          <w:i/>
          <w:iCs/>
        </w:rPr>
        <w:t>Antiques in New South Wales</w:t>
      </w:r>
      <w:r>
        <w:t xml:space="preserve">, May 2002, 36. </w:t>
      </w:r>
    </w:p>
    <w:p w14:paraId="215FF71E" w14:textId="405FDDB0" w:rsidR="0081360A" w:rsidRDefault="00B413B6" w:rsidP="00FA2135">
      <w:pPr>
        <w:widowControl w:val="0"/>
        <w:ind w:left="720" w:hanging="720"/>
        <w:jc w:val="left"/>
      </w:pPr>
      <w:r>
        <w:t>‘</w:t>
      </w:r>
      <w:r w:rsidR="62A27528">
        <w:t>After Blue Poles,</w:t>
      </w:r>
      <w:r>
        <w:t>’</w:t>
      </w:r>
      <w:r w:rsidR="62A27528">
        <w:t xml:space="preserve"> </w:t>
      </w:r>
      <w:r w:rsidR="62A27528" w:rsidRPr="62A27528">
        <w:rPr>
          <w:i/>
          <w:iCs/>
        </w:rPr>
        <w:t>Artonview</w:t>
      </w:r>
      <w:r w:rsidR="62A27528">
        <w:t xml:space="preserve"> 27 (2001), 46-47. </w:t>
      </w:r>
    </w:p>
    <w:p w14:paraId="142BBAFA" w14:textId="6130DDD1" w:rsidR="0081360A" w:rsidRPr="00973795" w:rsidRDefault="00B413B6" w:rsidP="00FA2135">
      <w:pPr>
        <w:widowControl w:val="0"/>
        <w:ind w:left="720" w:hanging="720"/>
        <w:jc w:val="left"/>
        <w:rPr>
          <w:i/>
          <w:iCs/>
        </w:rPr>
      </w:pPr>
      <w:r>
        <w:t>‘</w:t>
      </w:r>
      <w:r w:rsidR="62A27528">
        <w:t xml:space="preserve">Yan Pei Ming, </w:t>
      </w:r>
      <w:r>
        <w:t>‘</w:t>
      </w:r>
      <w:r w:rsidR="62A27528">
        <w:t>Autoportrait (Mars)</w:t>
      </w:r>
      <w:r>
        <w:t>’</w:t>
      </w:r>
      <w:r w:rsidR="62A27528">
        <w:t xml:space="preserve"> 2000</w:t>
      </w:r>
      <w:r>
        <w:t>’</w:t>
      </w:r>
      <w:r w:rsidR="62A27528">
        <w:t xml:space="preserve">; in </w:t>
      </w:r>
      <w:r w:rsidR="62A27528" w:rsidRPr="62A27528">
        <w:rPr>
          <w:i/>
          <w:iCs/>
        </w:rPr>
        <w:t>Developing the</w:t>
      </w:r>
      <w:r w:rsidR="000D66B3">
        <w:rPr>
          <w:i/>
          <w:iCs/>
        </w:rPr>
        <w:t xml:space="preserve"> </w:t>
      </w:r>
      <w:r w:rsidR="62A27528" w:rsidRPr="62A27528">
        <w:rPr>
          <w:i/>
          <w:iCs/>
        </w:rPr>
        <w:t>Collection: Acquisitions 1999 - 2001</w:t>
      </w:r>
      <w:r w:rsidR="62A27528">
        <w:t xml:space="preserve"> Canberra: National Gallery of Australia, 2001, 34.</w:t>
      </w:r>
    </w:p>
    <w:p w14:paraId="6FC7A9BF" w14:textId="5D058AAC" w:rsidR="00C14097" w:rsidRPr="00973795" w:rsidRDefault="00C14097" w:rsidP="00C14097">
      <w:pPr>
        <w:widowControl w:val="0"/>
        <w:ind w:left="720" w:hanging="720"/>
        <w:jc w:val="left"/>
        <w:rPr>
          <w:i/>
          <w:iCs/>
        </w:rPr>
      </w:pPr>
      <w:r>
        <w:t xml:space="preserve">‘Antoni Tapies ‘Materia ratllada’ 2000’ in </w:t>
      </w:r>
      <w:r w:rsidRPr="62A27528">
        <w:rPr>
          <w:i/>
          <w:iCs/>
        </w:rPr>
        <w:t>Developing the</w:t>
      </w:r>
      <w:r>
        <w:rPr>
          <w:i/>
          <w:iCs/>
        </w:rPr>
        <w:t xml:space="preserve"> </w:t>
      </w:r>
      <w:r w:rsidRPr="62A27528">
        <w:rPr>
          <w:i/>
          <w:iCs/>
        </w:rPr>
        <w:t>Collection: Acquisitions 1999 - 2001</w:t>
      </w:r>
      <w:r>
        <w:t xml:space="preserve"> Canberra: National Gallery of Australia, 2001, 42.</w:t>
      </w:r>
    </w:p>
    <w:p w14:paraId="6BB81E06" w14:textId="2874D132" w:rsidR="0081360A" w:rsidRDefault="00B413B6" w:rsidP="00FA2135">
      <w:pPr>
        <w:widowControl w:val="0"/>
        <w:ind w:left="720" w:hanging="720"/>
        <w:jc w:val="left"/>
      </w:pPr>
      <w:r>
        <w:t>‘</w:t>
      </w:r>
      <w:r w:rsidR="62A27528">
        <w:t>Magic Realism: Mexican Women Artists in the Jacques and Natasha Gelman Collection</w:t>
      </w:r>
      <w:r>
        <w:t>’</w:t>
      </w:r>
      <w:r w:rsidR="62A27528">
        <w:t xml:space="preserve"> </w:t>
      </w:r>
      <w:r w:rsidR="62A27528" w:rsidRPr="62A27528">
        <w:rPr>
          <w:i/>
          <w:iCs/>
        </w:rPr>
        <w:t>Artonview</w:t>
      </w:r>
      <w:r w:rsidR="62A27528">
        <w:t xml:space="preserve"> 26</w:t>
      </w:r>
      <w:r w:rsidR="000D66B3">
        <w:t xml:space="preserve"> </w:t>
      </w:r>
      <w:r w:rsidR="62A27528">
        <w:t>(2001): 4-10.</w:t>
      </w:r>
    </w:p>
    <w:p w14:paraId="4858B52F" w14:textId="43211DC7" w:rsidR="0081360A" w:rsidRDefault="00B413B6" w:rsidP="00FA2135">
      <w:pPr>
        <w:widowControl w:val="0"/>
        <w:ind w:left="720" w:hanging="720"/>
        <w:jc w:val="left"/>
      </w:pPr>
      <w:r>
        <w:t>‘</w:t>
      </w:r>
      <w:r w:rsidR="62A27528">
        <w:t>Agnes Martin: On the Empty Beach,</w:t>
      </w:r>
      <w:r>
        <w:t>’</w:t>
      </w:r>
      <w:r w:rsidR="62A27528">
        <w:t xml:space="preserve"> </w:t>
      </w:r>
      <w:r w:rsidR="62A27528" w:rsidRPr="62A27528">
        <w:rPr>
          <w:i/>
          <w:iCs/>
        </w:rPr>
        <w:t>Artonview</w:t>
      </w:r>
      <w:r w:rsidR="62A27528">
        <w:t xml:space="preserve"> 24 (2001) 42-44</w:t>
      </w:r>
    </w:p>
    <w:p w14:paraId="3461D779" w14:textId="248A40CF" w:rsidR="006C6C72" w:rsidRDefault="00B413B6" w:rsidP="00FA2135">
      <w:pPr>
        <w:widowControl w:val="0"/>
        <w:ind w:left="720" w:hanging="720"/>
        <w:jc w:val="left"/>
      </w:pPr>
      <w:r>
        <w:t>‘</w:t>
      </w:r>
      <w:r w:rsidR="62A27528">
        <w:t xml:space="preserve">Exhibition - Frida Kahlo, Diego Rivera and Mexican </w:t>
      </w:r>
      <w:r w:rsidR="00CB4332">
        <w:t xml:space="preserve">Modernism: </w:t>
      </w:r>
      <w:r w:rsidR="62A27528">
        <w:t>The Jacques and Natasha Gelman</w:t>
      </w:r>
      <w:r w:rsidR="000D66B3">
        <w:t xml:space="preserve"> </w:t>
      </w:r>
      <w:r w:rsidR="62A27528">
        <w:t>Collection</w:t>
      </w:r>
      <w:r>
        <w:t>’</w:t>
      </w:r>
      <w:r w:rsidR="62A27528">
        <w:t xml:space="preserve"> </w:t>
      </w:r>
      <w:r w:rsidR="62A27528" w:rsidRPr="62A27528">
        <w:rPr>
          <w:i/>
          <w:iCs/>
        </w:rPr>
        <w:t>World of Antiques &amp; Art</w:t>
      </w:r>
      <w:r w:rsidR="62A27528">
        <w:t>, July (2001): 12 - 16.</w:t>
      </w:r>
    </w:p>
    <w:p w14:paraId="554D4883" w14:textId="08334078" w:rsidR="00C14097" w:rsidRDefault="00B413B6" w:rsidP="00FA2135">
      <w:pPr>
        <w:pStyle w:val="NormalWeb"/>
        <w:widowControl w:val="0"/>
        <w:shd w:val="clear" w:color="auto" w:fill="FFFFFF"/>
        <w:spacing w:before="0" w:beforeAutospacing="0" w:after="0" w:afterAutospacing="0"/>
        <w:ind w:left="720" w:hanging="720"/>
      </w:pPr>
      <w:r>
        <w:t>‘</w:t>
      </w:r>
      <w:r w:rsidR="00582BAC">
        <w:t>Anthony White: Curator of International Painting and Sculpture, National Gallery of Australia</w:t>
      </w:r>
      <w:r>
        <w:t>’</w:t>
      </w:r>
      <w:r w:rsidR="00582BAC">
        <w:t xml:space="preserve">, </w:t>
      </w:r>
      <w:r w:rsidR="00582BAC" w:rsidRPr="00582BAC">
        <w:rPr>
          <w:i/>
          <w:iCs/>
        </w:rPr>
        <w:t>Antiques in New South Wales</w:t>
      </w:r>
      <w:r w:rsidR="00582BAC">
        <w:rPr>
          <w:iCs/>
        </w:rPr>
        <w:t xml:space="preserve">, </w:t>
      </w:r>
      <w:r w:rsidR="00E835D6">
        <w:rPr>
          <w:iCs/>
        </w:rPr>
        <w:t xml:space="preserve">December </w:t>
      </w:r>
      <w:r w:rsidR="00582BAC">
        <w:rPr>
          <w:iCs/>
        </w:rPr>
        <w:t>2000</w:t>
      </w:r>
      <w:r w:rsidR="0009178F">
        <w:rPr>
          <w:iCs/>
        </w:rPr>
        <w:t xml:space="preserve"> -</w:t>
      </w:r>
      <w:r w:rsidR="0009178F" w:rsidRPr="0009178F">
        <w:rPr>
          <w:rFonts w:ascii="Helvetica" w:hAnsi="Helvetica"/>
          <w:color w:val="333333"/>
          <w:sz w:val="21"/>
          <w:szCs w:val="21"/>
        </w:rPr>
        <w:t xml:space="preserve"> </w:t>
      </w:r>
      <w:r w:rsidR="0009178F" w:rsidRPr="0009178F">
        <w:t>May 2001</w:t>
      </w:r>
      <w:r w:rsidR="0009178F">
        <w:t>, 115.</w:t>
      </w:r>
      <w:r w:rsidR="00C14097">
        <w:br w:type="page"/>
      </w:r>
    </w:p>
    <w:p w14:paraId="5F212989" w14:textId="7F096C56" w:rsidR="00735573" w:rsidRDefault="00735573" w:rsidP="00FA2135">
      <w:pPr>
        <w:widowControl w:val="0"/>
        <w:jc w:val="left"/>
        <w:rPr>
          <w:b/>
          <w:bCs/>
        </w:rPr>
      </w:pPr>
      <w:r w:rsidRPr="00735573">
        <w:rPr>
          <w:b/>
          <w:bCs/>
        </w:rPr>
        <w:lastRenderedPageBreak/>
        <w:t>E</w:t>
      </w:r>
      <w:r>
        <w:rPr>
          <w:b/>
          <w:bCs/>
        </w:rPr>
        <w:t>dited Book Series</w:t>
      </w:r>
    </w:p>
    <w:p w14:paraId="5EC0309B" w14:textId="3D150390" w:rsidR="00735573" w:rsidRPr="00735573" w:rsidRDefault="00735573" w:rsidP="00FA2135">
      <w:pPr>
        <w:widowControl w:val="0"/>
      </w:pPr>
      <w:r w:rsidRPr="00735573">
        <w:t>(with Rex Butler)</w:t>
      </w:r>
      <w:r w:rsidR="0012602C">
        <w:t>,</w:t>
      </w:r>
      <w:r w:rsidRPr="00735573">
        <w:t xml:space="preserve"> </w:t>
      </w:r>
      <w:r w:rsidR="00C66C44">
        <w:t>‘</w:t>
      </w:r>
      <w:r w:rsidRPr="00735573">
        <w:t>Emerging Australian and New Zealand Art Histories</w:t>
      </w:r>
      <w:r w:rsidR="008F6296">
        <w:t>,’</w:t>
      </w:r>
      <w:r>
        <w:t xml:space="preserve"> Routledge</w:t>
      </w:r>
      <w:r w:rsidR="00787A1A">
        <w:t xml:space="preserve"> 2026.</w:t>
      </w:r>
    </w:p>
    <w:p w14:paraId="2D74664B" w14:textId="77777777" w:rsidR="00735573" w:rsidRDefault="00735573" w:rsidP="00FA2135">
      <w:pPr>
        <w:widowControl w:val="0"/>
        <w:jc w:val="left"/>
        <w:rPr>
          <w:b/>
          <w:bCs/>
        </w:rPr>
      </w:pPr>
    </w:p>
    <w:p w14:paraId="3E9F90F6" w14:textId="1643432A" w:rsidR="00735573" w:rsidRPr="00735573" w:rsidRDefault="00735573" w:rsidP="00AA38CF">
      <w:pPr>
        <w:keepNext/>
        <w:widowControl w:val="0"/>
        <w:jc w:val="left"/>
        <w:rPr>
          <w:b/>
          <w:bCs/>
        </w:rPr>
      </w:pPr>
      <w:r w:rsidRPr="00735573">
        <w:rPr>
          <w:b/>
          <w:bCs/>
        </w:rPr>
        <w:t>E</w:t>
      </w:r>
      <w:r>
        <w:rPr>
          <w:b/>
          <w:bCs/>
        </w:rPr>
        <w:t xml:space="preserve">dited </w:t>
      </w:r>
      <w:r w:rsidRPr="00735573">
        <w:rPr>
          <w:b/>
          <w:bCs/>
        </w:rPr>
        <w:t>J</w:t>
      </w:r>
      <w:r>
        <w:rPr>
          <w:b/>
          <w:bCs/>
        </w:rPr>
        <w:t>ournal Issues</w:t>
      </w:r>
    </w:p>
    <w:p w14:paraId="49AB652A" w14:textId="12532AD8" w:rsidR="00735573" w:rsidRDefault="00735573" w:rsidP="00FA2135">
      <w:pPr>
        <w:widowControl w:val="0"/>
        <w:ind w:left="720" w:hanging="720"/>
        <w:jc w:val="left"/>
      </w:pPr>
      <w:r>
        <w:t xml:space="preserve">(with Charles Green, Caroline Jordan, and Helen McDonald), </w:t>
      </w:r>
      <w:r w:rsidRPr="00735573">
        <w:rPr>
          <w:i/>
          <w:iCs/>
        </w:rPr>
        <w:t>Australian and New Zealand Journal of Art</w:t>
      </w:r>
      <w:r>
        <w:t xml:space="preserve"> 7(2), 2006,</w:t>
      </w:r>
      <w:r w:rsidR="009A39BC">
        <w:t xml:space="preserve"> </w:t>
      </w:r>
      <w:r>
        <w:t>1-3, Open issue</w:t>
      </w:r>
    </w:p>
    <w:p w14:paraId="1F627D13" w14:textId="48C36F57" w:rsidR="00735573" w:rsidRDefault="00735573" w:rsidP="00FA2135">
      <w:pPr>
        <w:widowControl w:val="0"/>
        <w:ind w:left="720" w:hanging="720"/>
        <w:jc w:val="left"/>
      </w:pPr>
      <w:r>
        <w:t xml:space="preserve">(with Karen Burns, Charles Green, Caroline Jordan, and Helen McDonald), </w:t>
      </w:r>
      <w:r w:rsidRPr="00735573">
        <w:rPr>
          <w:i/>
          <w:iCs/>
        </w:rPr>
        <w:t>Australian and New Zealand Journal of Art</w:t>
      </w:r>
      <w:r>
        <w:t xml:space="preserve"> 6(2) &amp; 7(1), 2006,</w:t>
      </w:r>
      <w:r w:rsidR="009A39BC">
        <w:t xml:space="preserve"> </w:t>
      </w:r>
      <w:r>
        <w:t>1-5, South issue</w:t>
      </w:r>
    </w:p>
    <w:p w14:paraId="6E3B0CE6" w14:textId="70127E9B" w:rsidR="00735573" w:rsidRDefault="00735573" w:rsidP="00FA2135">
      <w:pPr>
        <w:widowControl w:val="0"/>
        <w:ind w:left="720" w:hanging="720"/>
        <w:jc w:val="left"/>
      </w:pPr>
      <w:r>
        <w:t xml:space="preserve">(with Karen Burns, Charles Green, Caroline Jordan, and Helen McDonald), </w:t>
      </w:r>
      <w:r w:rsidRPr="00735573">
        <w:rPr>
          <w:i/>
          <w:iCs/>
        </w:rPr>
        <w:t>The Australian and New Zealand Journal of Art</w:t>
      </w:r>
      <w:r>
        <w:t xml:space="preserve"> 6 (1), 2005,</w:t>
      </w:r>
      <w:r w:rsidR="009A39BC">
        <w:t xml:space="preserve"> </w:t>
      </w:r>
      <w:r>
        <w:t>1-3,</w:t>
      </w:r>
      <w:r w:rsidR="009A39BC">
        <w:t xml:space="preserve"> </w:t>
      </w:r>
      <w:r>
        <w:t>Masculinities issue</w:t>
      </w:r>
    </w:p>
    <w:p w14:paraId="5E153CD8" w14:textId="0008CC69" w:rsidR="00735573" w:rsidRDefault="00735573" w:rsidP="00FA2135">
      <w:pPr>
        <w:widowControl w:val="0"/>
        <w:ind w:left="720" w:hanging="720"/>
        <w:jc w:val="left"/>
      </w:pPr>
      <w:r>
        <w:t xml:space="preserve">(with Caroline Jordan, Daniel Palmer, Karen Burns, and Helen McDonald), </w:t>
      </w:r>
      <w:r w:rsidRPr="00735573">
        <w:rPr>
          <w:i/>
          <w:iCs/>
        </w:rPr>
        <w:t>The Australian and New Zealand Journal of Art</w:t>
      </w:r>
      <w:r>
        <w:t xml:space="preserve"> 5 (2), 2004,</w:t>
      </w:r>
      <w:r w:rsidR="009A39BC">
        <w:t xml:space="preserve"> </w:t>
      </w:r>
      <w:r>
        <w:t>1-4, Art and Terror issue</w:t>
      </w:r>
    </w:p>
    <w:p w14:paraId="64ACEA1B" w14:textId="77777777" w:rsidR="00214861" w:rsidRDefault="00214861" w:rsidP="00FA2135">
      <w:pPr>
        <w:widowControl w:val="0"/>
        <w:jc w:val="left"/>
      </w:pPr>
    </w:p>
    <w:p w14:paraId="60EBC73E" w14:textId="589E0026" w:rsidR="00F04FAB" w:rsidRPr="008A1C01" w:rsidRDefault="62A27528" w:rsidP="00FA2135">
      <w:pPr>
        <w:widowControl w:val="0"/>
        <w:jc w:val="left"/>
        <w:rPr>
          <w:b/>
        </w:rPr>
      </w:pPr>
      <w:r w:rsidRPr="008A1C01">
        <w:rPr>
          <w:b/>
        </w:rPr>
        <w:t xml:space="preserve">Editorial Board Member </w:t>
      </w:r>
    </w:p>
    <w:p w14:paraId="136AE99E" w14:textId="1C0B8FEE" w:rsidR="00C10AB0" w:rsidRDefault="00C10AB0" w:rsidP="00FA2135">
      <w:pPr>
        <w:widowControl w:val="0"/>
        <w:jc w:val="left"/>
      </w:pPr>
      <w:r w:rsidRPr="62A27528">
        <w:rPr>
          <w:i/>
          <w:iCs/>
        </w:rPr>
        <w:t>The Journal of Art Theory and Practice</w:t>
      </w:r>
      <w:r>
        <w:t xml:space="preserve"> (2015 </w:t>
      </w:r>
      <w:r w:rsidR="008468BB">
        <w:t>-)</w:t>
      </w:r>
    </w:p>
    <w:p w14:paraId="07911A1C" w14:textId="52F712D5" w:rsidR="00C10AB0" w:rsidRDefault="00C10AB0" w:rsidP="00FA2135">
      <w:pPr>
        <w:widowControl w:val="0"/>
        <w:jc w:val="left"/>
      </w:pPr>
      <w:r>
        <w:rPr>
          <w:i/>
          <w:iCs/>
        </w:rPr>
        <w:t>Index</w:t>
      </w:r>
      <w:r>
        <w:t xml:space="preserve"> (2012 </w:t>
      </w:r>
      <w:r w:rsidR="008468BB">
        <w:t>–)</w:t>
      </w:r>
      <w:r>
        <w:t xml:space="preserve"> </w:t>
      </w:r>
    </w:p>
    <w:p w14:paraId="439A725A" w14:textId="518529B7" w:rsidR="00B67E6F" w:rsidRDefault="00B67E6F" w:rsidP="00FA2135">
      <w:pPr>
        <w:widowControl w:val="0"/>
        <w:jc w:val="left"/>
      </w:pPr>
      <w:bookmarkStart w:id="7" w:name="_Hlk162693756"/>
      <w:r>
        <w:rPr>
          <w:i/>
          <w:iCs/>
        </w:rPr>
        <w:t>Journal of the Association of Western Art History</w:t>
      </w:r>
      <w:r>
        <w:t xml:space="preserve"> (2018 –</w:t>
      </w:r>
      <w:r w:rsidR="00C10AB0">
        <w:t xml:space="preserve"> 2023</w:t>
      </w:r>
      <w:r>
        <w:t>)</w:t>
      </w:r>
    </w:p>
    <w:bookmarkEnd w:id="7"/>
    <w:p w14:paraId="4D7B905B" w14:textId="77777777" w:rsidR="00F04FAB" w:rsidRDefault="62A27528" w:rsidP="00FA2135">
      <w:pPr>
        <w:widowControl w:val="0"/>
        <w:jc w:val="left"/>
      </w:pPr>
      <w:r w:rsidRPr="62A27528">
        <w:rPr>
          <w:i/>
          <w:iCs/>
        </w:rPr>
        <w:t>Papers of Surrealism</w:t>
      </w:r>
      <w:r>
        <w:t xml:space="preserve"> (2007)</w:t>
      </w:r>
    </w:p>
    <w:p w14:paraId="3F85330F" w14:textId="13B0DDEC" w:rsidR="00FB7361" w:rsidRDefault="62A27528" w:rsidP="00FA2135">
      <w:pPr>
        <w:widowControl w:val="0"/>
        <w:jc w:val="left"/>
      </w:pPr>
      <w:r w:rsidRPr="62A27528">
        <w:rPr>
          <w:i/>
          <w:iCs/>
        </w:rPr>
        <w:t>The Australian and New Zealand Journal of Art</w:t>
      </w:r>
      <w:r>
        <w:t xml:space="preserve"> (2004 – 2006)</w:t>
      </w:r>
    </w:p>
    <w:p w14:paraId="59A4B0D6" w14:textId="77777777" w:rsidR="003E4BEB" w:rsidRDefault="003E4BEB" w:rsidP="00FA2135">
      <w:pPr>
        <w:widowControl w:val="0"/>
        <w:jc w:val="left"/>
      </w:pPr>
    </w:p>
    <w:p w14:paraId="073648E1" w14:textId="77777777" w:rsidR="00C0068B" w:rsidRDefault="00C0068B" w:rsidP="00FA2135">
      <w:pPr>
        <w:widowControl w:val="0"/>
        <w:jc w:val="left"/>
      </w:pPr>
    </w:p>
    <w:p w14:paraId="57629FE4" w14:textId="522FB84B" w:rsidR="006D6B8A" w:rsidRPr="00533DC2" w:rsidRDefault="00C71D76" w:rsidP="00FA2135">
      <w:pPr>
        <w:widowControl w:val="0"/>
        <w:jc w:val="left"/>
      </w:pPr>
      <w:r>
        <w:rPr>
          <w:b/>
          <w:bCs/>
          <w:sz w:val="27"/>
          <w:szCs w:val="27"/>
        </w:rPr>
        <w:t xml:space="preserve">Research </w:t>
      </w:r>
      <w:r w:rsidR="006D6B8A" w:rsidRPr="62A27528">
        <w:rPr>
          <w:b/>
          <w:bCs/>
          <w:sz w:val="27"/>
          <w:szCs w:val="27"/>
        </w:rPr>
        <w:t>Grants, Awards and Fellowships</w:t>
      </w:r>
    </w:p>
    <w:p w14:paraId="767E3BA3" w14:textId="77777777" w:rsidR="0077027E" w:rsidRDefault="0077027E" w:rsidP="00FA2135">
      <w:pPr>
        <w:widowControl w:val="0"/>
        <w:jc w:val="left"/>
        <w:rPr>
          <w:u w:val="single"/>
        </w:rPr>
      </w:pPr>
    </w:p>
    <w:p w14:paraId="015CDA75" w14:textId="5B0F56B5" w:rsidR="00521CDB" w:rsidRPr="00521CDB" w:rsidRDefault="00521CDB" w:rsidP="00FA2135">
      <w:pPr>
        <w:widowControl w:val="0"/>
        <w:jc w:val="left"/>
        <w:rPr>
          <w:u w:val="single"/>
        </w:rPr>
      </w:pPr>
      <w:r>
        <w:rPr>
          <w:u w:val="single"/>
        </w:rPr>
        <w:t>National</w:t>
      </w:r>
      <w:r w:rsidRPr="00521CDB">
        <w:rPr>
          <w:u w:val="single"/>
        </w:rPr>
        <w:t xml:space="preserve"> and International</w:t>
      </w:r>
    </w:p>
    <w:p w14:paraId="69266696" w14:textId="10CAB070" w:rsidR="004A06BA" w:rsidRDefault="004A06BA" w:rsidP="00FA2135">
      <w:pPr>
        <w:widowControl w:val="0"/>
        <w:jc w:val="left"/>
      </w:pPr>
      <w:r>
        <w:t>Australia Research Council Discovery Project Grant</w:t>
      </w:r>
      <w:r w:rsidR="00521375">
        <w:t>,</w:t>
      </w:r>
      <w:r>
        <w:t xml:space="preserve"> 2024 - 2027 </w:t>
      </w:r>
    </w:p>
    <w:p w14:paraId="6235709A" w14:textId="1C77A233" w:rsidR="00521CDB" w:rsidRDefault="00521CDB" w:rsidP="00FA2135">
      <w:pPr>
        <w:widowControl w:val="0"/>
        <w:jc w:val="left"/>
      </w:pPr>
      <w:r>
        <w:t>Australia Research Council Discovery Project Grant, 2018 - 202</w:t>
      </w:r>
      <w:r w:rsidR="00F26139">
        <w:t>4</w:t>
      </w:r>
    </w:p>
    <w:p w14:paraId="372DA355" w14:textId="245CF96B" w:rsidR="00521CDB" w:rsidRDefault="00521CDB" w:rsidP="00FA2135">
      <w:pPr>
        <w:widowControl w:val="0"/>
        <w:jc w:val="left"/>
      </w:pPr>
      <w:bookmarkStart w:id="8" w:name="_Hlk9279567"/>
      <w:r>
        <w:t xml:space="preserve">Social Sciences and Humanities Research Council of Canada </w:t>
      </w:r>
      <w:r w:rsidR="00EF4E6F">
        <w:t xml:space="preserve">Insight Grant, </w:t>
      </w:r>
      <w:r>
        <w:t xml:space="preserve">2012 – 2017 </w:t>
      </w:r>
    </w:p>
    <w:bookmarkEnd w:id="8"/>
    <w:p w14:paraId="6CDFBB95" w14:textId="77777777" w:rsidR="00521CDB" w:rsidRDefault="00521CDB" w:rsidP="00FA2135">
      <w:pPr>
        <w:widowControl w:val="0"/>
        <w:jc w:val="left"/>
      </w:pPr>
      <w:r>
        <w:t xml:space="preserve">Australian Research Council Linkage Infrastructure, Equipment and Facilities Grant, 2012 </w:t>
      </w:r>
    </w:p>
    <w:p w14:paraId="5E2C3CD0" w14:textId="77777777" w:rsidR="00521CDB" w:rsidRDefault="00521CDB" w:rsidP="00FA2135">
      <w:pPr>
        <w:widowControl w:val="0"/>
        <w:jc w:val="left"/>
      </w:pPr>
      <w:r>
        <w:t>University of Manchester, Research Grant, 2011, 2006</w:t>
      </w:r>
    </w:p>
    <w:p w14:paraId="4868EFE7" w14:textId="7BFAF90A" w:rsidR="00431261" w:rsidRPr="00FB7361" w:rsidRDefault="00431261" w:rsidP="00FA2135">
      <w:pPr>
        <w:widowControl w:val="0"/>
        <w:jc w:val="left"/>
        <w:rPr>
          <w:u w:val="single"/>
        </w:rPr>
      </w:pPr>
      <w:r>
        <w:t xml:space="preserve">Australia Research Council Linkage Grant, 2007 - 2010. </w:t>
      </w:r>
    </w:p>
    <w:p w14:paraId="7CC85DC9" w14:textId="77777777" w:rsidR="00431261" w:rsidRDefault="00431261" w:rsidP="00FA2135">
      <w:pPr>
        <w:widowControl w:val="0"/>
        <w:jc w:val="left"/>
      </w:pPr>
      <w:r>
        <w:t>Graduate Student Council Research Grant, 1999.</w:t>
      </w:r>
    </w:p>
    <w:p w14:paraId="185A18CE" w14:textId="77777777" w:rsidR="00536A16" w:rsidRDefault="00536A16" w:rsidP="00FA2135">
      <w:pPr>
        <w:widowControl w:val="0"/>
        <w:jc w:val="left"/>
      </w:pPr>
      <w:r>
        <w:t>Mellon Fellowship for Dissertation Completion, 1997 - 1998.</w:t>
      </w:r>
    </w:p>
    <w:p w14:paraId="537650AE" w14:textId="77777777" w:rsidR="00536A16" w:rsidRDefault="00536A16" w:rsidP="00FA2135">
      <w:pPr>
        <w:widowControl w:val="0"/>
        <w:jc w:val="left"/>
      </w:pPr>
      <w:r>
        <w:t xml:space="preserve">Charles Eliot Norton Travelling Fellowship, 1996. </w:t>
      </w:r>
    </w:p>
    <w:p w14:paraId="01852A13" w14:textId="77777777" w:rsidR="00521CDB" w:rsidRDefault="00521CDB" w:rsidP="00FA2135">
      <w:pPr>
        <w:widowControl w:val="0"/>
        <w:jc w:val="left"/>
      </w:pPr>
      <w:r>
        <w:t>Mellon Fellowship for Dissertation Research, 1995.</w:t>
      </w:r>
    </w:p>
    <w:p w14:paraId="6CABBC78" w14:textId="77777777" w:rsidR="00521CDB" w:rsidRDefault="00521CDB" w:rsidP="00FA2135">
      <w:pPr>
        <w:widowControl w:val="0"/>
        <w:jc w:val="left"/>
      </w:pPr>
      <w:r>
        <w:t>Mellon Fellowship for Summer Language Study/Summer Research, 1995.</w:t>
      </w:r>
    </w:p>
    <w:p w14:paraId="136A2FD3" w14:textId="77777777" w:rsidR="00521CDB" w:rsidRDefault="00521CDB" w:rsidP="00FA2135">
      <w:pPr>
        <w:widowControl w:val="0"/>
        <w:jc w:val="left"/>
      </w:pPr>
      <w:r>
        <w:t>Australian Postgraduate Research Award, 1992.</w:t>
      </w:r>
    </w:p>
    <w:p w14:paraId="6FE7B201" w14:textId="780D9DC3" w:rsidR="001232B3" w:rsidRDefault="00521CDB" w:rsidP="00FA2135">
      <w:pPr>
        <w:widowControl w:val="0"/>
        <w:jc w:val="left"/>
      </w:pPr>
      <w:r>
        <w:t>Australian Higher Education Scheme Postgraduate Scholarship, 1991.</w:t>
      </w:r>
    </w:p>
    <w:p w14:paraId="21B9DEC1" w14:textId="77777777" w:rsidR="00521CDB" w:rsidRPr="008C0750" w:rsidRDefault="00521CDB" w:rsidP="00FA2135">
      <w:pPr>
        <w:widowControl w:val="0"/>
        <w:jc w:val="left"/>
        <w:rPr>
          <w:b/>
          <w:szCs w:val="24"/>
        </w:rPr>
      </w:pPr>
    </w:p>
    <w:p w14:paraId="050E2D6B" w14:textId="77777777" w:rsidR="00125197" w:rsidRPr="00521CDB" w:rsidRDefault="00125197" w:rsidP="00FA2135">
      <w:pPr>
        <w:widowControl w:val="0"/>
        <w:jc w:val="left"/>
        <w:rPr>
          <w:u w:val="single"/>
        </w:rPr>
      </w:pPr>
      <w:r w:rsidRPr="00521CDB">
        <w:rPr>
          <w:u w:val="single"/>
        </w:rPr>
        <w:t>University of Melbourne</w:t>
      </w:r>
    </w:p>
    <w:p w14:paraId="547A488C" w14:textId="1285DAF8" w:rsidR="00125197" w:rsidRDefault="00125197" w:rsidP="00FA2135">
      <w:pPr>
        <w:widowControl w:val="0"/>
        <w:jc w:val="left"/>
      </w:pPr>
      <w:r>
        <w:t xml:space="preserve">School of Culture and Communication </w:t>
      </w:r>
      <w:r w:rsidR="007644AC">
        <w:t xml:space="preserve">Head of School Strategic </w:t>
      </w:r>
      <w:r>
        <w:t>Investment Fund, 2020 - 202</w:t>
      </w:r>
      <w:r w:rsidR="00244307">
        <w:t>4</w:t>
      </w:r>
    </w:p>
    <w:p w14:paraId="69581F14" w14:textId="1737D886" w:rsidR="00180A5F" w:rsidRDefault="00180A5F" w:rsidP="00FA2135">
      <w:pPr>
        <w:widowControl w:val="0"/>
        <w:jc w:val="left"/>
      </w:pPr>
      <w:r>
        <w:t xml:space="preserve">Centre of Visual Art </w:t>
      </w:r>
      <w:r w:rsidR="00DC20CB">
        <w:t>Small Grant</w:t>
      </w:r>
      <w:r w:rsidR="00DE4286">
        <w:t>s</w:t>
      </w:r>
      <w:r w:rsidR="00DC20CB">
        <w:t xml:space="preserve"> Scheme, </w:t>
      </w:r>
      <w:r>
        <w:t>2019</w:t>
      </w:r>
    </w:p>
    <w:p w14:paraId="1B75B003" w14:textId="1BB1E787" w:rsidR="00125197" w:rsidRDefault="00125197" w:rsidP="00FA2135">
      <w:pPr>
        <w:widowControl w:val="0"/>
        <w:jc w:val="left"/>
      </w:pPr>
      <w:r>
        <w:t xml:space="preserve">Special Studies Program (Long), </w:t>
      </w:r>
      <w:r w:rsidR="00244307">
        <w:t xml:space="preserve">2023, 2020, </w:t>
      </w:r>
      <w:r>
        <w:t>2016, 2013, 2009, 2006</w:t>
      </w:r>
    </w:p>
    <w:p w14:paraId="0CEE2687" w14:textId="77777777" w:rsidR="00125197" w:rsidRDefault="00125197" w:rsidP="00FA2135">
      <w:pPr>
        <w:widowControl w:val="0"/>
        <w:jc w:val="left"/>
      </w:pPr>
      <w:r>
        <w:t>Ian Potter Foundation, Conference Grant, 2014.</w:t>
      </w:r>
    </w:p>
    <w:p w14:paraId="2748CECE" w14:textId="77777777" w:rsidR="00125197" w:rsidRDefault="00125197" w:rsidP="00FA2135">
      <w:pPr>
        <w:widowControl w:val="0"/>
        <w:jc w:val="left"/>
      </w:pPr>
      <w:r>
        <w:t>Incubator Funding, School of Culture and Communication, 2014</w:t>
      </w:r>
    </w:p>
    <w:p w14:paraId="2F326C6F" w14:textId="77777777" w:rsidR="00125197" w:rsidRDefault="00125197" w:rsidP="00FA2135">
      <w:pPr>
        <w:widowControl w:val="0"/>
        <w:jc w:val="left"/>
      </w:pPr>
      <w:r>
        <w:t>Cultural and Community Relations Committee Grants, 2014, 2009, 2005</w:t>
      </w:r>
    </w:p>
    <w:p w14:paraId="3C76AF9F" w14:textId="77777777" w:rsidR="00125197" w:rsidRDefault="00125197" w:rsidP="00FA2135">
      <w:pPr>
        <w:widowControl w:val="0"/>
        <w:jc w:val="left"/>
      </w:pPr>
      <w:r>
        <w:t>Engagement Committee Grant, Faculty of Arts, 2014, 2012</w:t>
      </w:r>
    </w:p>
    <w:p w14:paraId="303C43AD" w14:textId="77777777" w:rsidR="00125197" w:rsidRDefault="00125197" w:rsidP="00FA2135">
      <w:pPr>
        <w:widowControl w:val="0"/>
        <w:jc w:val="left"/>
      </w:pPr>
      <w:r>
        <w:t>Melbourne Social Equity Institute Seed Grant, 2013</w:t>
      </w:r>
    </w:p>
    <w:p w14:paraId="12FD0051" w14:textId="77777777" w:rsidR="00125197" w:rsidRDefault="00125197" w:rsidP="00FA2135">
      <w:pPr>
        <w:widowControl w:val="0"/>
        <w:jc w:val="left"/>
      </w:pPr>
      <w:r>
        <w:t>Faculty of Arts Conference Scheme Grant, 2013, 2009</w:t>
      </w:r>
    </w:p>
    <w:p w14:paraId="0F01ED4F" w14:textId="28196A1E" w:rsidR="00125197" w:rsidRDefault="00125197" w:rsidP="00FA2135">
      <w:pPr>
        <w:widowControl w:val="0"/>
        <w:jc w:val="left"/>
      </w:pPr>
      <w:r>
        <w:t>Collaborative Research Grant, 2012, 2011, 2005</w:t>
      </w:r>
      <w:r w:rsidR="00C10AB0">
        <w:t xml:space="preserve"> - </w:t>
      </w:r>
    </w:p>
    <w:p w14:paraId="2BF8FD69" w14:textId="77777777" w:rsidR="00521CDB" w:rsidRDefault="00521CDB" w:rsidP="00FA2135">
      <w:pPr>
        <w:widowControl w:val="0"/>
        <w:jc w:val="left"/>
      </w:pPr>
      <w:r>
        <w:t>University of Melbourne Faculty of Arts Publication Subsidy Grants, 2009, 2005, 2004</w:t>
      </w:r>
    </w:p>
    <w:p w14:paraId="50A98319" w14:textId="77777777" w:rsidR="00521CDB" w:rsidRDefault="00521CDB" w:rsidP="00FA2135">
      <w:pPr>
        <w:widowControl w:val="0"/>
        <w:jc w:val="left"/>
      </w:pPr>
      <w:r>
        <w:t>ARC Linkage Preparation Grant, 2006</w:t>
      </w:r>
    </w:p>
    <w:p w14:paraId="06AD44DA" w14:textId="389F55AE" w:rsidR="00C14097" w:rsidRDefault="00521CDB" w:rsidP="00FA2135">
      <w:pPr>
        <w:widowControl w:val="0"/>
        <w:jc w:val="left"/>
      </w:pPr>
      <w:r>
        <w:t>Early Career Researcher Award, 2004</w:t>
      </w:r>
      <w:r w:rsidR="00C14097">
        <w:br w:type="page"/>
      </w:r>
    </w:p>
    <w:p w14:paraId="21179B02" w14:textId="77777777" w:rsidR="002C7893" w:rsidRPr="002953D5" w:rsidRDefault="002C7893" w:rsidP="00FA2135">
      <w:pPr>
        <w:widowControl w:val="0"/>
        <w:jc w:val="left"/>
      </w:pPr>
      <w:r>
        <w:rPr>
          <w:b/>
          <w:sz w:val="27"/>
        </w:rPr>
        <w:lastRenderedPageBreak/>
        <w:t>Teaching</w:t>
      </w:r>
    </w:p>
    <w:p w14:paraId="21A27245" w14:textId="77777777" w:rsidR="002C7893" w:rsidRPr="00C14097" w:rsidRDefault="002C7893" w:rsidP="00FA2135">
      <w:pPr>
        <w:widowControl w:val="0"/>
        <w:jc w:val="left"/>
        <w:rPr>
          <w:bCs/>
          <w:szCs w:val="24"/>
        </w:rPr>
      </w:pPr>
    </w:p>
    <w:p w14:paraId="71B775D8" w14:textId="4C835C1B" w:rsidR="00AA38CF" w:rsidRPr="00C14097" w:rsidRDefault="002C7893" w:rsidP="00AA38CF">
      <w:pPr>
        <w:widowControl w:val="0"/>
        <w:jc w:val="left"/>
      </w:pPr>
      <w:bookmarkStart w:id="9" w:name="_Hlk51329581"/>
      <w:r>
        <w:rPr>
          <w:u w:val="single"/>
        </w:rPr>
        <w:t>The World in 20 Artworks:</w:t>
      </w:r>
      <w:r>
        <w:t xml:space="preserve"> A first-year introduction to global art history </w:t>
      </w:r>
    </w:p>
    <w:p w14:paraId="4743B588" w14:textId="77777777" w:rsidR="002C7893" w:rsidRPr="00573B27" w:rsidRDefault="002C7893" w:rsidP="00FA2135">
      <w:pPr>
        <w:widowControl w:val="0"/>
        <w:jc w:val="left"/>
      </w:pPr>
      <w:r>
        <w:rPr>
          <w:u w:val="single"/>
        </w:rPr>
        <w:t>Art and Revolution: 19th Century Europe:</w:t>
      </w:r>
      <w:r>
        <w:t xml:space="preserve"> A second-year subject covering 19th century European art.</w:t>
      </w:r>
      <w:bookmarkEnd w:id="9"/>
    </w:p>
    <w:p w14:paraId="52DC6BC3" w14:textId="2630DA94" w:rsidR="00970584" w:rsidRPr="002953D5" w:rsidRDefault="002C7893" w:rsidP="00FA2135">
      <w:pPr>
        <w:widowControl w:val="0"/>
        <w:jc w:val="left"/>
      </w:pPr>
      <w:r>
        <w:rPr>
          <w:u w:val="single"/>
        </w:rPr>
        <w:t xml:space="preserve">Avant-Garde and Postmodern Art: </w:t>
      </w:r>
      <w:r>
        <w:t>A second-year subject examining art from the late 19</w:t>
      </w:r>
      <w:r w:rsidRPr="007D7FC4">
        <w:rPr>
          <w:vertAlign w:val="superscript"/>
        </w:rPr>
        <w:t>th</w:t>
      </w:r>
      <w:r>
        <w:t xml:space="preserve"> century to 1990.</w:t>
      </w:r>
    </w:p>
    <w:p w14:paraId="62417CB6" w14:textId="77777777" w:rsidR="002C7893" w:rsidRPr="00925763" w:rsidRDefault="002C7893" w:rsidP="00FA2135">
      <w:pPr>
        <w:widowControl w:val="0"/>
        <w:jc w:val="left"/>
      </w:pPr>
      <w:r>
        <w:rPr>
          <w:u w:val="single"/>
        </w:rPr>
        <w:t>Art History in Theory and Practice</w:t>
      </w:r>
      <w:r>
        <w:t xml:space="preserve">: A third-year subject which allows students to reflect on art history </w:t>
      </w:r>
    </w:p>
    <w:p w14:paraId="055A3241" w14:textId="77777777" w:rsidR="002C7893" w:rsidRDefault="002C7893" w:rsidP="00FA2135">
      <w:pPr>
        <w:widowControl w:val="0"/>
        <w:jc w:val="left"/>
      </w:pPr>
      <w:r>
        <w:rPr>
          <w:u w:val="single"/>
        </w:rPr>
        <w:t>Twentieth-Century Italian Art: 1909 - 1969</w:t>
      </w:r>
      <w:r>
        <w:t xml:space="preserve">: A fourth-year honours subject on modern Italian art. </w:t>
      </w:r>
    </w:p>
    <w:p w14:paraId="70469CCF" w14:textId="77777777" w:rsidR="002C7893" w:rsidRDefault="002C7893" w:rsidP="00FA2135">
      <w:pPr>
        <w:widowControl w:val="0"/>
        <w:jc w:val="left"/>
      </w:pPr>
      <w:r w:rsidRPr="00CB5D75">
        <w:rPr>
          <w:u w:val="single"/>
        </w:rPr>
        <w:t>Theories of Art</w:t>
      </w:r>
      <w:r>
        <w:rPr>
          <w:u w:val="single"/>
        </w:rPr>
        <w:t xml:space="preserve">: </w:t>
      </w:r>
      <w:r>
        <w:t>A PhD level subject focusing on the history and theory of writing about art.</w:t>
      </w:r>
    </w:p>
    <w:p w14:paraId="5FFAB00D" w14:textId="77777777" w:rsidR="002C7893" w:rsidRDefault="002C7893" w:rsidP="00FA2135">
      <w:pPr>
        <w:widowControl w:val="0"/>
        <w:jc w:val="left"/>
        <w:rPr>
          <w:u w:val="single"/>
        </w:rPr>
      </w:pPr>
    </w:p>
    <w:p w14:paraId="2F40D07E" w14:textId="77777777" w:rsidR="002C7893" w:rsidRPr="002D1D97" w:rsidRDefault="002C7893" w:rsidP="00FA2135">
      <w:pPr>
        <w:widowControl w:val="0"/>
        <w:jc w:val="left"/>
        <w:rPr>
          <w:u w:val="single"/>
        </w:rPr>
      </w:pPr>
      <w:r>
        <w:rPr>
          <w:u w:val="single"/>
        </w:rPr>
        <w:t xml:space="preserve">Teaching Reviews: </w:t>
      </w:r>
    </w:p>
    <w:p w14:paraId="648B4F95" w14:textId="77777777" w:rsidR="002C7893" w:rsidRDefault="002C7893" w:rsidP="00FA2135">
      <w:pPr>
        <w:widowControl w:val="0"/>
        <w:jc w:val="left"/>
      </w:pPr>
      <w:r>
        <w:t>‘Stand out lecturers include Anthony White who is… ‘quite structured, very articulate and always reliable when seeking advice for essays/topics etc.’ (</w:t>
      </w:r>
      <w:r w:rsidRPr="00D82B5E">
        <w:rPr>
          <w:i/>
          <w:iCs/>
        </w:rPr>
        <w:t>Counter Course Handbook</w:t>
      </w:r>
      <w:r>
        <w:t xml:space="preserve">, University of Melbourne Student Union, 2017. 4). </w:t>
      </w:r>
      <w:hyperlink r:id="rId10" w:history="1">
        <w:r w:rsidRPr="000A0E76">
          <w:rPr>
            <w:rStyle w:val="Hyperlink"/>
          </w:rPr>
          <w:t>https://webarchive.nla.gov.au/awa/20220322165538/https://umsu.com.au/art-history/</w:t>
        </w:r>
      </w:hyperlink>
    </w:p>
    <w:p w14:paraId="4F78F0DA" w14:textId="77777777" w:rsidR="002C7893" w:rsidRDefault="002C7893" w:rsidP="00FA2135">
      <w:pPr>
        <w:widowControl w:val="0"/>
        <w:jc w:val="left"/>
      </w:pPr>
    </w:p>
    <w:p w14:paraId="6DBCC059" w14:textId="77777777" w:rsidR="002C7893" w:rsidRDefault="002C7893" w:rsidP="00FA2135">
      <w:pPr>
        <w:widowControl w:val="0"/>
        <w:jc w:val="left"/>
      </w:pPr>
      <w:r>
        <w:t xml:space="preserve">‘Members of the academic staff at the University of Melbourne, in particular… Dr Anthony White… were joyful, enthusiastic, engaging lecturers and generous supervisors.’ (Judith Gorr, Last Word’ </w:t>
      </w:r>
      <w:r>
        <w:rPr>
          <w:i/>
        </w:rPr>
        <w:t>Gallery Magazine</w:t>
      </w:r>
      <w:r>
        <w:t>, May-June 2014, 92).</w:t>
      </w:r>
    </w:p>
    <w:p w14:paraId="7D2BF869" w14:textId="77777777" w:rsidR="002C7893" w:rsidRDefault="002C7893" w:rsidP="00FA2135">
      <w:pPr>
        <w:widowControl w:val="0"/>
        <w:jc w:val="left"/>
      </w:pPr>
    </w:p>
    <w:p w14:paraId="1AE5CB82" w14:textId="77777777" w:rsidR="002C7893" w:rsidRDefault="002C7893" w:rsidP="00FA2135">
      <w:pPr>
        <w:widowControl w:val="0"/>
        <w:jc w:val="left"/>
      </w:pPr>
    </w:p>
    <w:p w14:paraId="7CBCFB56" w14:textId="77777777" w:rsidR="002C7893" w:rsidRPr="00D623EE" w:rsidRDefault="002C7893" w:rsidP="00FA2135">
      <w:pPr>
        <w:widowControl w:val="0"/>
        <w:jc w:val="left"/>
      </w:pPr>
      <w:r>
        <w:rPr>
          <w:b/>
          <w:sz w:val="27"/>
        </w:rPr>
        <w:t>Research Higher Degree Research Supervisions</w:t>
      </w:r>
    </w:p>
    <w:p w14:paraId="79030C86" w14:textId="77777777" w:rsidR="002C7893" w:rsidRPr="0077027E" w:rsidRDefault="002C7893" w:rsidP="00FA2135">
      <w:pPr>
        <w:widowControl w:val="0"/>
        <w:jc w:val="left"/>
        <w:rPr>
          <w:bCs/>
          <w:szCs w:val="24"/>
        </w:rPr>
      </w:pPr>
    </w:p>
    <w:p w14:paraId="04BCB44D" w14:textId="77777777" w:rsidR="00C71D76" w:rsidRDefault="00C71D76" w:rsidP="00FA2135">
      <w:pPr>
        <w:widowControl w:val="0"/>
        <w:jc w:val="left"/>
        <w:rPr>
          <w:u w:val="single"/>
        </w:rPr>
      </w:pPr>
      <w:r>
        <w:rPr>
          <w:u w:val="single"/>
        </w:rPr>
        <w:t>Principal and Co supervisions in progress</w:t>
      </w:r>
    </w:p>
    <w:p w14:paraId="565DA9D7" w14:textId="70BFBBE7" w:rsidR="00C71D76" w:rsidRDefault="00C71D76" w:rsidP="00FA2135">
      <w:pPr>
        <w:widowControl w:val="0"/>
        <w:jc w:val="left"/>
      </w:pPr>
      <w:r>
        <w:t>Eliza Coyle ‘</w:t>
      </w:r>
      <w:r w:rsidRPr="002D278E">
        <w:t>Jeanne Mammen, Elfriede Lohse-Wächtler, and Dörte Clara Wolff</w:t>
      </w:r>
      <w:r>
        <w:t>’</w:t>
      </w:r>
      <w:r w:rsidR="000C556C">
        <w:t>, PhD</w:t>
      </w:r>
    </w:p>
    <w:p w14:paraId="38258AEC" w14:textId="06988CD3" w:rsidR="00C71D76" w:rsidRDefault="00C71D76" w:rsidP="00FA2135">
      <w:pPr>
        <w:widowControl w:val="0"/>
        <w:jc w:val="left"/>
      </w:pPr>
      <w:r>
        <w:t xml:space="preserve">Cameron Hurst, </w:t>
      </w:r>
      <w:r w:rsidR="005A225D">
        <w:t>‘</w:t>
      </w:r>
      <w:r>
        <w:t>Flatness in Early Modern Art’</w:t>
      </w:r>
      <w:r w:rsidR="000C556C">
        <w:t>, PhD</w:t>
      </w:r>
    </w:p>
    <w:p w14:paraId="134F518F" w14:textId="255F3087" w:rsidR="00C71D76" w:rsidRDefault="00C71D76" w:rsidP="00FA2135">
      <w:pPr>
        <w:widowControl w:val="0"/>
        <w:jc w:val="left"/>
      </w:pPr>
      <w:r>
        <w:t>Daniela Mueller, ‘Women artists in the Prinzhorn and Dax Centre’</w:t>
      </w:r>
      <w:r w:rsidR="000C556C">
        <w:t>, PhD</w:t>
      </w:r>
    </w:p>
    <w:p w14:paraId="308225FE" w14:textId="77777777" w:rsidR="00C71D76" w:rsidRDefault="00C71D76" w:rsidP="00FA2135">
      <w:pPr>
        <w:widowControl w:val="0"/>
        <w:jc w:val="left"/>
      </w:pPr>
    </w:p>
    <w:p w14:paraId="05045B4E" w14:textId="77777777" w:rsidR="002C7893" w:rsidRPr="00C97BC8" w:rsidRDefault="002C7893" w:rsidP="00FA2135">
      <w:pPr>
        <w:widowControl w:val="0"/>
        <w:jc w:val="left"/>
        <w:rPr>
          <w:u w:val="single"/>
          <w:lang w:val="it-IT"/>
        </w:rPr>
      </w:pPr>
      <w:r w:rsidRPr="00C97BC8">
        <w:rPr>
          <w:u w:val="single"/>
          <w:lang w:val="it-IT"/>
        </w:rPr>
        <w:t>Completed as Principal</w:t>
      </w:r>
    </w:p>
    <w:p w14:paraId="107DDA12" w14:textId="10821930" w:rsidR="00E94A89" w:rsidRPr="00E94A89" w:rsidRDefault="00E94A89" w:rsidP="00E94A89">
      <w:pPr>
        <w:widowControl w:val="0"/>
        <w:jc w:val="left"/>
        <w:rPr>
          <w:lang w:val="it-IT"/>
        </w:rPr>
      </w:pPr>
      <w:r>
        <w:rPr>
          <w:lang w:val="it-IT"/>
        </w:rPr>
        <w:t xml:space="preserve">2026: </w:t>
      </w:r>
      <w:r w:rsidRPr="00E94A89">
        <w:rPr>
          <w:lang w:val="it-IT"/>
        </w:rPr>
        <w:t>Tara Heffernan, ‘Piero Manzoni’</w:t>
      </w:r>
      <w:r w:rsidR="000C556C">
        <w:rPr>
          <w:lang w:val="it-IT"/>
        </w:rPr>
        <w:t>, PhD</w:t>
      </w:r>
    </w:p>
    <w:p w14:paraId="132F8519" w14:textId="77777777" w:rsidR="002C7893" w:rsidRPr="00E94A89" w:rsidRDefault="002C7893" w:rsidP="00FA2135">
      <w:pPr>
        <w:widowControl w:val="0"/>
        <w:jc w:val="left"/>
        <w:rPr>
          <w:lang w:val="it-IT"/>
        </w:rPr>
      </w:pPr>
      <w:r w:rsidRPr="00E94A89">
        <w:rPr>
          <w:lang w:val="it-IT"/>
        </w:rPr>
        <w:t>2025: Elyssia Bugg, Arte Povera’, PhD</w:t>
      </w:r>
    </w:p>
    <w:p w14:paraId="2111C7AE" w14:textId="4B0A5E49" w:rsidR="002C7893" w:rsidRPr="00C97BC8" w:rsidRDefault="002C7893" w:rsidP="00FA2135">
      <w:pPr>
        <w:widowControl w:val="0"/>
        <w:rPr>
          <w:lang w:val="it-IT"/>
        </w:rPr>
      </w:pPr>
      <w:r w:rsidRPr="00C97BC8">
        <w:rPr>
          <w:lang w:val="it-IT"/>
        </w:rPr>
        <w:t>2024: Amelia Winata, Charlotte Posenenske’</w:t>
      </w:r>
      <w:r w:rsidR="000C556C">
        <w:rPr>
          <w:lang w:val="it-IT"/>
        </w:rPr>
        <w:t>, PhD</w:t>
      </w:r>
    </w:p>
    <w:p w14:paraId="42262F82" w14:textId="77777777" w:rsidR="002C7893" w:rsidRPr="00745BA8" w:rsidRDefault="002C7893" w:rsidP="00FA2135">
      <w:pPr>
        <w:widowControl w:val="0"/>
      </w:pPr>
      <w:r w:rsidRPr="00745BA8">
        <w:t>2019: Giles Fielke, Hollis Frampton</w:t>
      </w:r>
      <w:r>
        <w:t>’</w:t>
      </w:r>
      <w:r w:rsidRPr="00745BA8">
        <w:t>, PhD</w:t>
      </w:r>
    </w:p>
    <w:p w14:paraId="4DF96B23" w14:textId="77777777" w:rsidR="002C7893" w:rsidRPr="00C97BC8" w:rsidRDefault="002C7893" w:rsidP="00FA2135">
      <w:pPr>
        <w:widowControl w:val="0"/>
        <w:rPr>
          <w:lang w:val="en-AU"/>
        </w:rPr>
      </w:pPr>
      <w:r w:rsidRPr="00C97BC8">
        <w:rPr>
          <w:lang w:val="en-AU"/>
        </w:rPr>
        <w:t xml:space="preserve">2018: Anna Parlane, ‘Michael Stevenson,’ </w:t>
      </w:r>
      <w:bookmarkStart w:id="10" w:name="_Hlk10204578"/>
      <w:r w:rsidRPr="00C97BC8">
        <w:rPr>
          <w:lang w:val="en-AU"/>
        </w:rPr>
        <w:t>PhD</w:t>
      </w:r>
      <w:bookmarkEnd w:id="10"/>
    </w:p>
    <w:p w14:paraId="7490008B" w14:textId="77777777" w:rsidR="002C7893" w:rsidRPr="00083314" w:rsidRDefault="002C7893" w:rsidP="00FA2135">
      <w:pPr>
        <w:widowControl w:val="0"/>
        <w:rPr>
          <w:lang w:val="it-IT"/>
        </w:rPr>
      </w:pPr>
      <w:r w:rsidRPr="00083314">
        <w:rPr>
          <w:lang w:val="it-IT"/>
        </w:rPr>
        <w:t xml:space="preserve">2017: Amelia Sully, </w:t>
      </w:r>
      <w:r>
        <w:rPr>
          <w:lang w:val="it-IT"/>
        </w:rPr>
        <w:t>‘</w:t>
      </w:r>
      <w:r w:rsidRPr="00083314">
        <w:rPr>
          <w:lang w:val="it-IT"/>
        </w:rPr>
        <w:t>Imi Giese,</w:t>
      </w:r>
      <w:r>
        <w:rPr>
          <w:lang w:val="it-IT"/>
        </w:rPr>
        <w:t>’</w:t>
      </w:r>
      <w:r w:rsidRPr="00083314">
        <w:rPr>
          <w:lang w:val="it-IT"/>
        </w:rPr>
        <w:t xml:space="preserve"> MA</w:t>
      </w:r>
    </w:p>
    <w:p w14:paraId="5371C4BD" w14:textId="77777777" w:rsidR="002C7893" w:rsidRPr="00745BA8" w:rsidRDefault="002C7893" w:rsidP="00FA2135">
      <w:pPr>
        <w:widowControl w:val="0"/>
      </w:pPr>
      <w:r w:rsidRPr="00745BA8">
        <w:t>2016: Antonino Nielfi, Futurism and the Crowd,</w:t>
      </w:r>
      <w:r>
        <w:t>’</w:t>
      </w:r>
      <w:r w:rsidRPr="00745BA8">
        <w:t xml:space="preserve"> PhD</w:t>
      </w:r>
    </w:p>
    <w:p w14:paraId="4E956465" w14:textId="77777777" w:rsidR="002C7893" w:rsidRPr="00745BA8" w:rsidRDefault="002C7893" w:rsidP="00FA2135">
      <w:pPr>
        <w:widowControl w:val="0"/>
      </w:pPr>
      <w:r w:rsidRPr="00745BA8">
        <w:t>2014: Judy Rozner, The Life and Works of Alberto Burri,</w:t>
      </w:r>
      <w:r>
        <w:t>’</w:t>
      </w:r>
      <w:r w:rsidRPr="00745BA8">
        <w:t xml:space="preserve"> PhD</w:t>
      </w:r>
    </w:p>
    <w:p w14:paraId="54395972" w14:textId="77777777" w:rsidR="002C7893" w:rsidRPr="00745BA8" w:rsidRDefault="002C7893" w:rsidP="00FA2135">
      <w:pPr>
        <w:widowControl w:val="0"/>
      </w:pPr>
      <w:r w:rsidRPr="00745BA8">
        <w:t>2014: Carina Nandlal, Pablo Picasso</w:t>
      </w:r>
      <w:r>
        <w:t>’</w:t>
      </w:r>
      <w:r w:rsidRPr="00745BA8">
        <w:t>s Artistic Renewal in the Ballets Russes,</w:t>
      </w:r>
      <w:r>
        <w:t>’</w:t>
      </w:r>
      <w:r w:rsidRPr="00745BA8">
        <w:t xml:space="preserve"> PhD</w:t>
      </w:r>
    </w:p>
    <w:p w14:paraId="372953B0" w14:textId="77777777" w:rsidR="002C7893" w:rsidRPr="00745BA8" w:rsidRDefault="002C7893" w:rsidP="00FA2135">
      <w:pPr>
        <w:widowControl w:val="0"/>
      </w:pPr>
      <w:r w:rsidRPr="00745BA8">
        <w:t xml:space="preserve">2013: Veronica Tello, </w:t>
      </w:r>
      <w:r>
        <w:t>‘</w:t>
      </w:r>
      <w:r w:rsidRPr="00745BA8">
        <w:t>Countermemorials: Contemporary Art and Refugee Experiences,</w:t>
      </w:r>
      <w:r>
        <w:t>’</w:t>
      </w:r>
      <w:r w:rsidRPr="00745BA8">
        <w:t xml:space="preserve"> PhD</w:t>
      </w:r>
    </w:p>
    <w:p w14:paraId="477C68A5" w14:textId="77777777" w:rsidR="002C7893" w:rsidRPr="00745BA8" w:rsidRDefault="002C7893" w:rsidP="00FA2135">
      <w:pPr>
        <w:widowControl w:val="0"/>
      </w:pPr>
      <w:r w:rsidRPr="00745BA8">
        <w:t xml:space="preserve">2013: Justine Grace, </w:t>
      </w:r>
      <w:r>
        <w:t>‘</w:t>
      </w:r>
      <w:r w:rsidRPr="00745BA8">
        <w:t>The Return to Religion: Italian Modernism under French neo-Thomism,</w:t>
      </w:r>
      <w:r>
        <w:t>’</w:t>
      </w:r>
      <w:r w:rsidRPr="00745BA8">
        <w:t xml:space="preserve"> PhD</w:t>
      </w:r>
    </w:p>
    <w:p w14:paraId="0AC75664" w14:textId="77777777" w:rsidR="002C7893" w:rsidRPr="00083314" w:rsidRDefault="002C7893" w:rsidP="00FA2135">
      <w:pPr>
        <w:widowControl w:val="0"/>
        <w:rPr>
          <w:lang w:val="it-IT"/>
        </w:rPr>
      </w:pPr>
      <w:r w:rsidRPr="00083314">
        <w:rPr>
          <w:lang w:val="it-IT"/>
        </w:rPr>
        <w:t xml:space="preserve">2008: Roberta Crisci, </w:t>
      </w:r>
      <w:r>
        <w:rPr>
          <w:lang w:val="it-IT"/>
        </w:rPr>
        <w:t>‘</w:t>
      </w:r>
      <w:r w:rsidRPr="00083314">
        <w:rPr>
          <w:lang w:val="it-IT"/>
        </w:rPr>
        <w:t>Edgar Degas,</w:t>
      </w:r>
      <w:r>
        <w:rPr>
          <w:lang w:val="it-IT"/>
        </w:rPr>
        <w:t>’</w:t>
      </w:r>
      <w:r w:rsidRPr="00083314">
        <w:rPr>
          <w:lang w:val="it-IT"/>
        </w:rPr>
        <w:t xml:space="preserve"> PhD</w:t>
      </w:r>
    </w:p>
    <w:p w14:paraId="1C49E2A4" w14:textId="77777777" w:rsidR="002C7893" w:rsidRDefault="002C7893" w:rsidP="00FA2135">
      <w:pPr>
        <w:widowControl w:val="0"/>
      </w:pPr>
      <w:r w:rsidRPr="00745BA8">
        <w:t>2007: Grace McQuilten, Misdesign - Crossovers between Art and Design,</w:t>
      </w:r>
      <w:r>
        <w:t>’</w:t>
      </w:r>
      <w:r w:rsidRPr="00745BA8">
        <w:t xml:space="preserve"> PhD</w:t>
      </w:r>
    </w:p>
    <w:p w14:paraId="59887CC7" w14:textId="77777777" w:rsidR="002C7893" w:rsidRDefault="002C7893" w:rsidP="00FA2135">
      <w:pPr>
        <w:widowControl w:val="0"/>
      </w:pPr>
      <w:r w:rsidRPr="00745BA8">
        <w:t xml:space="preserve">2005: Jacky Healy, </w:t>
      </w:r>
      <w:r>
        <w:t>‘</w:t>
      </w:r>
      <w:r w:rsidRPr="00745BA8">
        <w:t>The Art Market and Australian Aboriginal Art,</w:t>
      </w:r>
      <w:r>
        <w:t>’</w:t>
      </w:r>
      <w:r w:rsidRPr="00745BA8">
        <w:t xml:space="preserve"> PhD</w:t>
      </w:r>
    </w:p>
    <w:p w14:paraId="0C7FFBE7" w14:textId="77777777" w:rsidR="002C7893" w:rsidRDefault="002C7893" w:rsidP="00FA2135">
      <w:pPr>
        <w:widowControl w:val="0"/>
      </w:pPr>
    </w:p>
    <w:p w14:paraId="24EF73A8" w14:textId="77777777" w:rsidR="002C7893" w:rsidRPr="003E4BEB" w:rsidRDefault="002C7893" w:rsidP="00FA2135">
      <w:pPr>
        <w:widowControl w:val="0"/>
      </w:pPr>
      <w:r>
        <w:rPr>
          <w:u w:val="single"/>
        </w:rPr>
        <w:t>Completed as Co-Supervisor</w:t>
      </w:r>
    </w:p>
    <w:p w14:paraId="1134CA5A" w14:textId="77777777" w:rsidR="002C7893" w:rsidRPr="002B7195" w:rsidRDefault="002C7893" w:rsidP="00FA2135">
      <w:pPr>
        <w:widowControl w:val="0"/>
      </w:pPr>
      <w:r w:rsidRPr="002B7195">
        <w:t>2026: Kim Mereine, ‘French Art Criticism’, PhD</w:t>
      </w:r>
    </w:p>
    <w:p w14:paraId="31439BC3" w14:textId="77777777" w:rsidR="002C7893" w:rsidRDefault="002C7893" w:rsidP="00FA2135">
      <w:pPr>
        <w:widowControl w:val="0"/>
        <w:tabs>
          <w:tab w:val="left" w:pos="3766"/>
        </w:tabs>
        <w:rPr>
          <w:color w:val="000000"/>
        </w:rPr>
      </w:pPr>
      <w:r>
        <w:rPr>
          <w:color w:val="000000"/>
        </w:rPr>
        <w:t>2025: Veronika Sinyanskaya, ‘Beyond Exceptionalism’, PhD</w:t>
      </w:r>
    </w:p>
    <w:p w14:paraId="09BB631B" w14:textId="77777777" w:rsidR="002C7893" w:rsidRDefault="002C7893" w:rsidP="00FA2135">
      <w:pPr>
        <w:widowControl w:val="0"/>
        <w:tabs>
          <w:tab w:val="left" w:pos="3766"/>
        </w:tabs>
        <w:rPr>
          <w:rFonts w:ascii="Tahoma" w:hAnsi="Tahoma" w:cs="Tahoma"/>
          <w:color w:val="000000"/>
          <w:sz w:val="18"/>
        </w:rPr>
      </w:pPr>
      <w:r w:rsidRPr="004C0C80">
        <w:rPr>
          <w:color w:val="000000"/>
        </w:rPr>
        <w:t>2023: Victoria Perin, Melbourne Prints</w:t>
      </w:r>
      <w:r>
        <w:rPr>
          <w:color w:val="000000"/>
        </w:rPr>
        <w:t>’</w:t>
      </w:r>
      <w:r w:rsidRPr="004C0C80">
        <w:rPr>
          <w:color w:val="000000"/>
        </w:rPr>
        <w:t>, PhD</w:t>
      </w:r>
    </w:p>
    <w:p w14:paraId="74D5BF6C" w14:textId="77777777" w:rsidR="002C7893" w:rsidRPr="004C0C80" w:rsidRDefault="002C7893" w:rsidP="00FA2135">
      <w:pPr>
        <w:widowControl w:val="0"/>
        <w:rPr>
          <w:color w:val="000000"/>
        </w:rPr>
      </w:pPr>
      <w:r w:rsidRPr="004C0C80">
        <w:rPr>
          <w:color w:val="000000"/>
        </w:rPr>
        <w:t xml:space="preserve">2021: Samuel Harvey, </w:t>
      </w:r>
      <w:r>
        <w:rPr>
          <w:color w:val="000000"/>
        </w:rPr>
        <w:t>Rococo Film Aesthetics’</w:t>
      </w:r>
      <w:r w:rsidRPr="004C0C80">
        <w:rPr>
          <w:color w:val="000000"/>
        </w:rPr>
        <w:t>, PhD</w:t>
      </w:r>
    </w:p>
    <w:p w14:paraId="471D906A" w14:textId="77777777" w:rsidR="002C7893" w:rsidRPr="004C0C80" w:rsidRDefault="002C7893" w:rsidP="00FA2135">
      <w:pPr>
        <w:widowControl w:val="0"/>
        <w:rPr>
          <w:color w:val="000000"/>
        </w:rPr>
      </w:pPr>
      <w:r w:rsidRPr="004C0C80">
        <w:rPr>
          <w:color w:val="000000"/>
        </w:rPr>
        <w:t xml:space="preserve">2020: John Kean, </w:t>
      </w:r>
      <w:r>
        <w:rPr>
          <w:color w:val="000000"/>
        </w:rPr>
        <w:t xml:space="preserve">Papunya Art’, </w:t>
      </w:r>
      <w:r w:rsidRPr="004C0C80">
        <w:rPr>
          <w:color w:val="000000"/>
        </w:rPr>
        <w:t>PhD</w:t>
      </w:r>
    </w:p>
    <w:p w14:paraId="543A07DA" w14:textId="77777777" w:rsidR="002C7893" w:rsidRPr="004C0C80" w:rsidRDefault="002C7893" w:rsidP="00FA2135">
      <w:pPr>
        <w:widowControl w:val="0"/>
      </w:pPr>
      <w:r w:rsidRPr="004C0C80">
        <w:t>2019: Rebecca Edwards, Richard Brangwyn</w:t>
      </w:r>
      <w:r>
        <w:t>’,</w:t>
      </w:r>
      <w:r w:rsidRPr="004C0C80">
        <w:t xml:space="preserve"> PhD</w:t>
      </w:r>
    </w:p>
    <w:p w14:paraId="514C0BC3" w14:textId="77777777" w:rsidR="002C7893" w:rsidRPr="004C0C80" w:rsidRDefault="002C7893" w:rsidP="00FA2135">
      <w:pPr>
        <w:widowControl w:val="0"/>
      </w:pPr>
      <w:r w:rsidRPr="004C0C80">
        <w:t xml:space="preserve">2019: David Homewood, </w:t>
      </w:r>
      <w:r>
        <w:t>‘</w:t>
      </w:r>
      <w:r w:rsidRPr="004C0C80">
        <w:t>Australian Abstract Art</w:t>
      </w:r>
      <w:r>
        <w:t>’,</w:t>
      </w:r>
      <w:r w:rsidRPr="004C0C80">
        <w:t xml:space="preserve"> PhD</w:t>
      </w:r>
    </w:p>
    <w:p w14:paraId="6D6C224F" w14:textId="77777777" w:rsidR="002C7893" w:rsidRPr="004C0C80" w:rsidRDefault="002C7893" w:rsidP="00FA2135">
      <w:pPr>
        <w:widowControl w:val="0"/>
        <w:rPr>
          <w:color w:val="3C3C3C"/>
          <w:shd w:val="clear" w:color="auto" w:fill="FFFFFF"/>
        </w:rPr>
      </w:pPr>
      <w:r w:rsidRPr="004C0C80">
        <w:rPr>
          <w:color w:val="000000"/>
        </w:rPr>
        <w:t>2018:</w:t>
      </w:r>
      <w:r w:rsidRPr="004C0C80">
        <w:rPr>
          <w:color w:val="3C3C3C"/>
          <w:shd w:val="clear" w:color="auto" w:fill="FFFFFF"/>
        </w:rPr>
        <w:t xml:space="preserve"> Aneta Trajkoski, </w:t>
      </w:r>
      <w:r>
        <w:rPr>
          <w:color w:val="3C3C3C"/>
          <w:shd w:val="clear" w:color="auto" w:fill="FFFFFF"/>
        </w:rPr>
        <w:t>‘</w:t>
      </w:r>
      <w:r w:rsidRPr="004C0C80">
        <w:rPr>
          <w:color w:val="3C3C3C"/>
          <w:shd w:val="clear" w:color="auto" w:fill="FFFFFF"/>
        </w:rPr>
        <w:t>Sound Art</w:t>
      </w:r>
      <w:r>
        <w:rPr>
          <w:color w:val="3C3C3C"/>
          <w:shd w:val="clear" w:color="auto" w:fill="FFFFFF"/>
        </w:rPr>
        <w:t>’,</w:t>
      </w:r>
      <w:r w:rsidRPr="004C0C80">
        <w:rPr>
          <w:color w:val="3C3C3C"/>
          <w:shd w:val="clear" w:color="auto" w:fill="FFFFFF"/>
        </w:rPr>
        <w:t xml:space="preserve"> PhD</w:t>
      </w:r>
    </w:p>
    <w:p w14:paraId="686D352C" w14:textId="77777777" w:rsidR="002C7893" w:rsidRPr="004C0C80" w:rsidRDefault="002C7893" w:rsidP="00FA2135">
      <w:pPr>
        <w:widowControl w:val="0"/>
        <w:rPr>
          <w:color w:val="000000"/>
        </w:rPr>
      </w:pPr>
      <w:r w:rsidRPr="004C0C80">
        <w:rPr>
          <w:color w:val="000000"/>
        </w:rPr>
        <w:t>2017: Rebecca Cole, Refugee Memorials</w:t>
      </w:r>
      <w:r>
        <w:rPr>
          <w:color w:val="000000"/>
        </w:rPr>
        <w:t>’,</w:t>
      </w:r>
      <w:r w:rsidRPr="004C0C80">
        <w:rPr>
          <w:color w:val="000000"/>
        </w:rPr>
        <w:t xml:space="preserve"> PhD</w:t>
      </w:r>
    </w:p>
    <w:p w14:paraId="409DB838" w14:textId="77777777" w:rsidR="002C7893" w:rsidRPr="004C0C80" w:rsidRDefault="002C7893" w:rsidP="00FA2135">
      <w:pPr>
        <w:widowControl w:val="0"/>
      </w:pPr>
      <w:r w:rsidRPr="004C0C80">
        <w:t>2016: Jane Eckett, Centre 5</w:t>
      </w:r>
      <w:r>
        <w:t>’</w:t>
      </w:r>
      <w:r w:rsidRPr="004C0C80">
        <w:t>, PhD</w:t>
      </w:r>
    </w:p>
    <w:p w14:paraId="7DB11102" w14:textId="77777777" w:rsidR="002C7893" w:rsidRPr="004C0C80" w:rsidRDefault="002C7893" w:rsidP="00FA2135">
      <w:pPr>
        <w:widowControl w:val="0"/>
      </w:pPr>
      <w:r w:rsidRPr="004C0C80">
        <w:t>2015: Helen Hughes, Mike Nelson</w:t>
      </w:r>
      <w:r>
        <w:t>’</w:t>
      </w:r>
      <w:r w:rsidRPr="004C0C80">
        <w:t>s Hybrid Scripts</w:t>
      </w:r>
      <w:r>
        <w:t>’,</w:t>
      </w:r>
      <w:r w:rsidRPr="004C0C80">
        <w:t xml:space="preserve"> PhD</w:t>
      </w:r>
    </w:p>
    <w:p w14:paraId="0CE683AC" w14:textId="49EE951B" w:rsidR="00C14097" w:rsidRDefault="002C7893" w:rsidP="00FA2135">
      <w:pPr>
        <w:widowControl w:val="0"/>
        <w:rPr>
          <w:lang w:val="it-IT"/>
        </w:rPr>
      </w:pPr>
      <w:r w:rsidRPr="00083314">
        <w:rPr>
          <w:lang w:val="it-IT"/>
        </w:rPr>
        <w:t xml:space="preserve">2014: Laura Anne Castagnini, </w:t>
      </w:r>
      <w:r>
        <w:rPr>
          <w:lang w:val="it-IT"/>
        </w:rPr>
        <w:t>‘</w:t>
      </w:r>
      <w:r w:rsidRPr="00083314">
        <w:rPr>
          <w:lang w:val="it-IT"/>
        </w:rPr>
        <w:t>Feminist Art,</w:t>
      </w:r>
      <w:r>
        <w:rPr>
          <w:lang w:val="it-IT"/>
        </w:rPr>
        <w:t>’</w:t>
      </w:r>
      <w:r w:rsidRPr="00083314">
        <w:rPr>
          <w:lang w:val="it-IT"/>
        </w:rPr>
        <w:t xml:space="preserve"> MA</w:t>
      </w:r>
      <w:r w:rsidR="00C14097">
        <w:rPr>
          <w:lang w:val="it-IT"/>
        </w:rPr>
        <w:br w:type="page"/>
      </w:r>
    </w:p>
    <w:p w14:paraId="0369E2DA" w14:textId="77777777" w:rsidR="00C14097" w:rsidRPr="00D623EE" w:rsidRDefault="00C14097" w:rsidP="00C14097">
      <w:pPr>
        <w:widowControl w:val="0"/>
        <w:jc w:val="left"/>
      </w:pPr>
      <w:r>
        <w:rPr>
          <w:b/>
          <w:sz w:val="27"/>
        </w:rPr>
        <w:lastRenderedPageBreak/>
        <w:t>Research Higher Degree Research Supervisions (cont.)</w:t>
      </w:r>
    </w:p>
    <w:p w14:paraId="6B196D5D" w14:textId="77777777" w:rsidR="00C14097" w:rsidRDefault="00C14097" w:rsidP="00C14097">
      <w:pPr>
        <w:widowControl w:val="0"/>
        <w:rPr>
          <w:u w:val="single"/>
        </w:rPr>
      </w:pPr>
    </w:p>
    <w:p w14:paraId="43EB3145" w14:textId="30CE0819" w:rsidR="00C14097" w:rsidRPr="003E4BEB" w:rsidRDefault="00C14097" w:rsidP="00C14097">
      <w:pPr>
        <w:widowControl w:val="0"/>
      </w:pPr>
      <w:r>
        <w:rPr>
          <w:u w:val="single"/>
        </w:rPr>
        <w:t>Completed as Co-Supervisor (cont.)</w:t>
      </w:r>
    </w:p>
    <w:p w14:paraId="02562066" w14:textId="77777777" w:rsidR="002C7893" w:rsidRPr="004C0C80" w:rsidRDefault="002C7893" w:rsidP="00FA2135">
      <w:pPr>
        <w:widowControl w:val="0"/>
      </w:pPr>
      <w:r w:rsidRPr="004C0C80">
        <w:t xml:space="preserve">2014: Kira Randolph, </w:t>
      </w:r>
      <w:r>
        <w:t>‘</w:t>
      </w:r>
      <w:r w:rsidRPr="004C0C80">
        <w:t>Australian Indigenous Art</w:t>
      </w:r>
      <w:r>
        <w:t>’,</w:t>
      </w:r>
      <w:r w:rsidRPr="004C0C80">
        <w:t xml:space="preserve"> PhD</w:t>
      </w:r>
    </w:p>
    <w:p w14:paraId="430CE713" w14:textId="49857129" w:rsidR="00C71D76" w:rsidRPr="00C14097" w:rsidRDefault="002C7893" w:rsidP="00FA2135">
      <w:pPr>
        <w:widowControl w:val="0"/>
        <w:rPr>
          <w:color w:val="3C3C3C"/>
          <w:shd w:val="clear" w:color="auto" w:fill="FFFFFF"/>
        </w:rPr>
      </w:pPr>
      <w:r w:rsidRPr="004C0C80">
        <w:rPr>
          <w:color w:val="000000"/>
        </w:rPr>
        <w:t>2014:</w:t>
      </w:r>
      <w:r>
        <w:rPr>
          <w:color w:val="3C3C3C"/>
          <w:shd w:val="clear" w:color="auto" w:fill="FFFFFF"/>
        </w:rPr>
        <w:t xml:space="preserve"> Kate </w:t>
      </w:r>
      <w:r w:rsidRPr="004C0C80">
        <w:rPr>
          <w:color w:val="3C3C3C"/>
          <w:shd w:val="clear" w:color="auto" w:fill="FFFFFF"/>
        </w:rPr>
        <w:t xml:space="preserve">McCulloch, </w:t>
      </w:r>
      <w:r>
        <w:rPr>
          <w:color w:val="3C3C3C"/>
          <w:shd w:val="clear" w:color="auto" w:fill="FFFFFF"/>
        </w:rPr>
        <w:t>‘</w:t>
      </w:r>
      <w:r w:rsidRPr="004C0C80">
        <w:rPr>
          <w:color w:val="3C3C3C"/>
          <w:shd w:val="clear" w:color="auto" w:fill="FFFFFF"/>
        </w:rPr>
        <w:t>Vietnam and the Australian War Memorial</w:t>
      </w:r>
      <w:r>
        <w:rPr>
          <w:color w:val="3C3C3C"/>
          <w:shd w:val="clear" w:color="auto" w:fill="FFFFFF"/>
        </w:rPr>
        <w:t>’,</w:t>
      </w:r>
      <w:r w:rsidRPr="004C0C80">
        <w:rPr>
          <w:color w:val="3C3C3C"/>
          <w:shd w:val="clear" w:color="auto" w:fill="FFFFFF"/>
        </w:rPr>
        <w:t xml:space="preserve"> PhD</w:t>
      </w:r>
    </w:p>
    <w:p w14:paraId="6820B180" w14:textId="75C5DF1A" w:rsidR="002C7893" w:rsidRPr="004C0C80" w:rsidRDefault="002C7893" w:rsidP="00FA2135">
      <w:pPr>
        <w:widowControl w:val="0"/>
      </w:pPr>
      <w:r w:rsidRPr="004C0C80">
        <w:t>2013: Jose Gonzalez Zarandona, The Destruction of Art</w:t>
      </w:r>
      <w:r>
        <w:t>’,</w:t>
      </w:r>
      <w:r w:rsidRPr="004C0C80">
        <w:t xml:space="preserve"> PhD</w:t>
      </w:r>
    </w:p>
    <w:p w14:paraId="4946612D" w14:textId="77777777" w:rsidR="002C7893" w:rsidRPr="004C0C80" w:rsidRDefault="002C7893" w:rsidP="00FA2135">
      <w:pPr>
        <w:widowControl w:val="0"/>
      </w:pPr>
      <w:r w:rsidRPr="004C0C80">
        <w:t>2012: Caroline Wallace, The Whitney Museum</w:t>
      </w:r>
      <w:r>
        <w:t>’</w:t>
      </w:r>
      <w:r w:rsidRPr="004C0C80">
        <w:t>, PhD</w:t>
      </w:r>
    </w:p>
    <w:p w14:paraId="2C0AE7D8" w14:textId="77777777" w:rsidR="002C7893" w:rsidRPr="004C0C80" w:rsidRDefault="002C7893" w:rsidP="00FA2135">
      <w:pPr>
        <w:widowControl w:val="0"/>
      </w:pPr>
      <w:r w:rsidRPr="004C0C80">
        <w:t>2011: Patrick Pound, The Photo Book</w:t>
      </w:r>
      <w:r>
        <w:t>’</w:t>
      </w:r>
      <w:r w:rsidRPr="004C0C80">
        <w:t>, PhD</w:t>
      </w:r>
    </w:p>
    <w:p w14:paraId="396D23E8" w14:textId="77777777" w:rsidR="002C7893" w:rsidRPr="004C0C80" w:rsidRDefault="002C7893" w:rsidP="00FA2135">
      <w:pPr>
        <w:widowControl w:val="0"/>
      </w:pPr>
      <w:r w:rsidRPr="004C0C80">
        <w:t>2008: Meaghan Wilson-Anastasios, The Art Market</w:t>
      </w:r>
      <w:r>
        <w:t>’</w:t>
      </w:r>
      <w:r w:rsidRPr="004C0C80">
        <w:t>, PhD</w:t>
      </w:r>
    </w:p>
    <w:p w14:paraId="2B075E57" w14:textId="77777777" w:rsidR="002C7893" w:rsidRPr="004C0C80" w:rsidRDefault="002C7893" w:rsidP="00FA2135">
      <w:pPr>
        <w:widowControl w:val="0"/>
      </w:pPr>
      <w:r w:rsidRPr="004C0C80">
        <w:t>2007: Thomas Nicholson, Creative Practice</w:t>
      </w:r>
      <w:r>
        <w:t>’</w:t>
      </w:r>
      <w:r w:rsidRPr="004C0C80">
        <w:t>, PhD</w:t>
      </w:r>
    </w:p>
    <w:p w14:paraId="54BAE807" w14:textId="77777777" w:rsidR="002C7893" w:rsidRPr="004C0C80" w:rsidRDefault="002C7893" w:rsidP="00FA2135">
      <w:pPr>
        <w:widowControl w:val="0"/>
      </w:pPr>
      <w:r w:rsidRPr="004C0C80">
        <w:t xml:space="preserve">2007: Kate MacNeil, </w:t>
      </w:r>
      <w:r>
        <w:t>‘</w:t>
      </w:r>
      <w:r w:rsidRPr="004C0C80">
        <w:t>Australian art</w:t>
      </w:r>
      <w:r>
        <w:t>,’</w:t>
      </w:r>
      <w:r w:rsidRPr="004C0C80">
        <w:t xml:space="preserve"> PhD</w:t>
      </w:r>
    </w:p>
    <w:p w14:paraId="216425C4" w14:textId="77777777" w:rsidR="002C7893" w:rsidRPr="004C0C80" w:rsidRDefault="002C7893" w:rsidP="00FA2135">
      <w:pPr>
        <w:widowControl w:val="0"/>
        <w:rPr>
          <w:color w:val="000000"/>
        </w:rPr>
      </w:pPr>
      <w:r w:rsidRPr="004C0C80">
        <w:rPr>
          <w:color w:val="000000"/>
        </w:rPr>
        <w:t>2007:</w:t>
      </w:r>
      <w:r w:rsidRPr="004C0C80">
        <w:t xml:space="preserve"> </w:t>
      </w:r>
      <w:r w:rsidRPr="004C0C80">
        <w:rPr>
          <w:color w:val="000000"/>
        </w:rPr>
        <w:t>Amelia Douglas, Pierre Huyghe,</w:t>
      </w:r>
      <w:r>
        <w:rPr>
          <w:color w:val="000000"/>
        </w:rPr>
        <w:t>’</w:t>
      </w:r>
      <w:r w:rsidRPr="004C0C80">
        <w:rPr>
          <w:color w:val="000000"/>
        </w:rPr>
        <w:t xml:space="preserve"> PhD</w:t>
      </w:r>
    </w:p>
    <w:p w14:paraId="1A09A626" w14:textId="77777777" w:rsidR="002C7893" w:rsidRPr="00925763" w:rsidRDefault="002C7893" w:rsidP="00FA2135">
      <w:pPr>
        <w:widowControl w:val="0"/>
        <w:rPr>
          <w:color w:val="000000"/>
        </w:rPr>
      </w:pPr>
      <w:r w:rsidRPr="004C0C80">
        <w:rPr>
          <w:color w:val="000000"/>
        </w:rPr>
        <w:t xml:space="preserve">2007: Alison Holland, </w:t>
      </w:r>
      <w:r>
        <w:rPr>
          <w:color w:val="000000"/>
        </w:rPr>
        <w:t>‘</w:t>
      </w:r>
      <w:r w:rsidRPr="004C0C80">
        <w:rPr>
          <w:color w:val="000000"/>
        </w:rPr>
        <w:t>Japanese art</w:t>
      </w:r>
      <w:r>
        <w:rPr>
          <w:color w:val="000000"/>
        </w:rPr>
        <w:t>,’</w:t>
      </w:r>
      <w:r w:rsidRPr="004C0C80">
        <w:rPr>
          <w:color w:val="000000"/>
        </w:rPr>
        <w:t xml:space="preserve"> PhD</w:t>
      </w:r>
    </w:p>
    <w:p w14:paraId="08263CAE" w14:textId="77777777" w:rsidR="002C7893" w:rsidRDefault="002C7893" w:rsidP="00FA2135">
      <w:pPr>
        <w:widowControl w:val="0"/>
        <w:jc w:val="left"/>
      </w:pPr>
    </w:p>
    <w:p w14:paraId="66233B3F" w14:textId="77777777" w:rsidR="006B082A" w:rsidRDefault="006B082A" w:rsidP="00FA2135">
      <w:pPr>
        <w:widowControl w:val="0"/>
        <w:jc w:val="left"/>
      </w:pPr>
    </w:p>
    <w:p w14:paraId="7BE8B58E" w14:textId="47D446E8" w:rsidR="006B082A" w:rsidRDefault="006B082A" w:rsidP="00FA2135">
      <w:pPr>
        <w:widowControl w:val="0"/>
        <w:jc w:val="left"/>
        <w:rPr>
          <w:b/>
          <w:bCs/>
          <w:sz w:val="27"/>
          <w:szCs w:val="27"/>
        </w:rPr>
      </w:pPr>
      <w:bookmarkStart w:id="11" w:name="_Hlk211502197"/>
      <w:r>
        <w:rPr>
          <w:b/>
          <w:bCs/>
          <w:sz w:val="27"/>
          <w:szCs w:val="27"/>
        </w:rPr>
        <w:t>Conferences Convened</w:t>
      </w:r>
    </w:p>
    <w:p w14:paraId="0BA63591" w14:textId="77777777" w:rsidR="006B082A" w:rsidRPr="004F0521" w:rsidRDefault="006B082A" w:rsidP="006B082A">
      <w:pPr>
        <w:widowControl w:val="0"/>
        <w:jc w:val="left"/>
        <w:rPr>
          <w:b/>
          <w:bCs/>
          <w:szCs w:val="24"/>
        </w:rPr>
      </w:pPr>
    </w:p>
    <w:p w14:paraId="778696F0" w14:textId="69428AEF" w:rsidR="006B082A" w:rsidRDefault="006B082A" w:rsidP="006B082A">
      <w:pPr>
        <w:widowControl w:val="0"/>
        <w:jc w:val="left"/>
        <w:rPr>
          <w:szCs w:val="24"/>
        </w:rPr>
      </w:pPr>
      <w:r>
        <w:rPr>
          <w:szCs w:val="24"/>
        </w:rPr>
        <w:t>‘</w:t>
      </w:r>
      <w:r w:rsidRPr="006B082A">
        <w:rPr>
          <w:szCs w:val="24"/>
        </w:rPr>
        <w:t>Demonstrations: Art Association of Australia and New Zealand Annual Conference</w:t>
      </w:r>
      <w:r>
        <w:rPr>
          <w:szCs w:val="24"/>
        </w:rPr>
        <w:t>’, co-</w:t>
      </w:r>
      <w:r w:rsidRPr="006B082A">
        <w:rPr>
          <w:szCs w:val="24"/>
        </w:rPr>
        <w:t xml:space="preserve">convened with </w:t>
      </w:r>
    </w:p>
    <w:p w14:paraId="5C046D93" w14:textId="7A4CDCCE" w:rsidR="006B082A" w:rsidRPr="006B082A" w:rsidRDefault="006B082A" w:rsidP="006B082A">
      <w:pPr>
        <w:widowControl w:val="0"/>
        <w:ind w:left="720"/>
        <w:jc w:val="left"/>
        <w:rPr>
          <w:szCs w:val="24"/>
        </w:rPr>
      </w:pPr>
      <w:r w:rsidRPr="006B082A">
        <w:rPr>
          <w:szCs w:val="24"/>
        </w:rPr>
        <w:t>Ngarino Ellis, Rex Butler, Luke Morgan, Su Baker, Suzie Fraser, Peta.Clancy, Tristen Harwood, Sean Lowry, and Tessa Laird</w:t>
      </w:r>
      <w:r>
        <w:rPr>
          <w:szCs w:val="24"/>
        </w:rPr>
        <w:t xml:space="preserve">, </w:t>
      </w:r>
      <w:r w:rsidRPr="006B082A">
        <w:rPr>
          <w:szCs w:val="24"/>
        </w:rPr>
        <w:t>8 -10 December 2022, Monash University</w:t>
      </w:r>
      <w:r>
        <w:rPr>
          <w:szCs w:val="24"/>
        </w:rPr>
        <w:t xml:space="preserve"> and </w:t>
      </w:r>
      <w:r w:rsidRPr="006B082A">
        <w:rPr>
          <w:szCs w:val="24"/>
        </w:rPr>
        <w:t>The University of Melbourne</w:t>
      </w:r>
      <w:r>
        <w:rPr>
          <w:szCs w:val="24"/>
        </w:rPr>
        <w:t>.</w:t>
      </w:r>
    </w:p>
    <w:p w14:paraId="5C0B3C56" w14:textId="51FD23E2" w:rsidR="006B082A" w:rsidRDefault="006B082A" w:rsidP="006B082A">
      <w:pPr>
        <w:widowControl w:val="0"/>
        <w:jc w:val="left"/>
        <w:rPr>
          <w:szCs w:val="24"/>
        </w:rPr>
      </w:pPr>
      <w:r>
        <w:rPr>
          <w:szCs w:val="24"/>
        </w:rPr>
        <w:t>‘</w:t>
      </w:r>
      <w:r w:rsidRPr="006B082A">
        <w:rPr>
          <w:szCs w:val="24"/>
        </w:rPr>
        <w:t>Contemporary Outsider Art: The Global Context</w:t>
      </w:r>
      <w:r>
        <w:rPr>
          <w:szCs w:val="24"/>
        </w:rPr>
        <w:t>’</w:t>
      </w:r>
      <w:r w:rsidRPr="006B082A">
        <w:rPr>
          <w:szCs w:val="24"/>
        </w:rPr>
        <w:t>,</w:t>
      </w:r>
      <w:r>
        <w:rPr>
          <w:szCs w:val="24"/>
        </w:rPr>
        <w:t xml:space="preserve"> co-</w:t>
      </w:r>
      <w:r w:rsidRPr="006B082A">
        <w:rPr>
          <w:szCs w:val="24"/>
        </w:rPr>
        <w:t xml:space="preserve">-convened with Grace McQuilten, Sue Roff and </w:t>
      </w:r>
    </w:p>
    <w:p w14:paraId="57969CA3" w14:textId="1227223D" w:rsidR="006B082A" w:rsidRPr="006B082A" w:rsidRDefault="006B082A" w:rsidP="006B082A">
      <w:pPr>
        <w:widowControl w:val="0"/>
        <w:ind w:left="720"/>
        <w:jc w:val="left"/>
        <w:rPr>
          <w:szCs w:val="24"/>
        </w:rPr>
      </w:pPr>
      <w:r w:rsidRPr="006B082A">
        <w:rPr>
          <w:szCs w:val="24"/>
        </w:rPr>
        <w:t xml:space="preserve">Joanna Bosse, 23 – 26 October, 2014, </w:t>
      </w:r>
      <w:r w:rsidR="004F0521">
        <w:rPr>
          <w:szCs w:val="24"/>
        </w:rPr>
        <w:t xml:space="preserve">The University of Melbourne, </w:t>
      </w:r>
      <w:r w:rsidRPr="006B082A">
        <w:rPr>
          <w:szCs w:val="24"/>
        </w:rPr>
        <w:t>Arts Project Australia in partnership with The University Of Melbourne</w:t>
      </w:r>
      <w:r>
        <w:rPr>
          <w:szCs w:val="24"/>
        </w:rPr>
        <w:t>.</w:t>
      </w:r>
    </w:p>
    <w:p w14:paraId="1DFF74F1" w14:textId="4AA89CB0" w:rsidR="006B082A" w:rsidRDefault="006B082A" w:rsidP="006B082A">
      <w:pPr>
        <w:widowControl w:val="0"/>
        <w:jc w:val="left"/>
        <w:rPr>
          <w:szCs w:val="24"/>
        </w:rPr>
      </w:pPr>
      <w:r>
        <w:rPr>
          <w:szCs w:val="24"/>
        </w:rPr>
        <w:t>‘</w:t>
      </w:r>
      <w:r w:rsidRPr="006B082A">
        <w:rPr>
          <w:szCs w:val="24"/>
        </w:rPr>
        <w:t>Dispersed Identities: Sexuality, Surrealism and the Global Avant-Gardes</w:t>
      </w:r>
      <w:r>
        <w:rPr>
          <w:szCs w:val="24"/>
        </w:rPr>
        <w:t>’, co-</w:t>
      </w:r>
      <w:r w:rsidRPr="006B082A">
        <w:rPr>
          <w:szCs w:val="24"/>
        </w:rPr>
        <w:t xml:space="preserve">convened with David Lomas, </w:t>
      </w:r>
    </w:p>
    <w:p w14:paraId="26BCBEF1" w14:textId="71BE20CB" w:rsidR="006B082A" w:rsidRPr="006B082A" w:rsidRDefault="006B082A" w:rsidP="006B082A">
      <w:pPr>
        <w:widowControl w:val="0"/>
        <w:ind w:left="720"/>
        <w:jc w:val="left"/>
        <w:rPr>
          <w:szCs w:val="24"/>
        </w:rPr>
      </w:pPr>
      <w:r w:rsidRPr="006B082A">
        <w:rPr>
          <w:szCs w:val="24"/>
        </w:rPr>
        <w:t xml:space="preserve">3-4 February 2012, The University of Melbourne, The Centre for the Study of Surrealism and its Legacies, The School of Culture and Communication at the University of Melbourne, and the Australian Institute of Art History </w:t>
      </w:r>
      <w:r>
        <w:rPr>
          <w:szCs w:val="24"/>
        </w:rPr>
        <w:t>.</w:t>
      </w:r>
    </w:p>
    <w:p w14:paraId="7041B9F7" w14:textId="47D95BB1" w:rsidR="006B082A" w:rsidRDefault="006B082A" w:rsidP="006B082A">
      <w:pPr>
        <w:widowControl w:val="0"/>
        <w:jc w:val="left"/>
        <w:rPr>
          <w:szCs w:val="24"/>
        </w:rPr>
      </w:pPr>
      <w:r>
        <w:rPr>
          <w:szCs w:val="24"/>
        </w:rPr>
        <w:t>‘</w:t>
      </w:r>
      <w:r w:rsidRPr="006B082A">
        <w:rPr>
          <w:szCs w:val="24"/>
        </w:rPr>
        <w:t>Interspaces: Art and Architectural Exchanges from East to West</w:t>
      </w:r>
      <w:r>
        <w:rPr>
          <w:szCs w:val="24"/>
        </w:rPr>
        <w:t>’, co-</w:t>
      </w:r>
      <w:r w:rsidRPr="006B082A">
        <w:rPr>
          <w:szCs w:val="24"/>
        </w:rPr>
        <w:t xml:space="preserve">convened with Flavia Marcello, 20 to </w:t>
      </w:r>
    </w:p>
    <w:p w14:paraId="09874EF4" w14:textId="51162C39" w:rsidR="004F0521" w:rsidRPr="004F0521" w:rsidRDefault="006B082A" w:rsidP="004F0521">
      <w:pPr>
        <w:widowControl w:val="0"/>
        <w:ind w:left="720"/>
        <w:jc w:val="left"/>
      </w:pPr>
      <w:r w:rsidRPr="006B082A">
        <w:rPr>
          <w:szCs w:val="24"/>
        </w:rPr>
        <w:t xml:space="preserve">22 August 2010, The University of Melbourne, </w:t>
      </w:r>
      <w:r>
        <w:rPr>
          <w:szCs w:val="24"/>
        </w:rPr>
        <w:t xml:space="preserve">The </w:t>
      </w:r>
      <w:r w:rsidRPr="006B082A">
        <w:rPr>
          <w:szCs w:val="24"/>
        </w:rPr>
        <w:t>School of Culture and Communication at the University of Melbourne and the City of Yarra in association with the Australian Institute of Art History.</w:t>
      </w:r>
      <w:r w:rsidR="004F0521">
        <w:t xml:space="preserve"> </w:t>
      </w:r>
      <w:hyperlink r:id="rId11" w:history="1">
        <w:r w:rsidR="004F0521" w:rsidRPr="00A424BF">
          <w:rPr>
            <w:rStyle w:val="Hyperlink"/>
          </w:rPr>
          <w:t>https://arts.unimelb.edu.au/australian-institute-of-art-history/our-research/publications/interspaces</w:t>
        </w:r>
      </w:hyperlink>
    </w:p>
    <w:p w14:paraId="194D76F4" w14:textId="77F637F9" w:rsidR="006B082A" w:rsidRDefault="006B082A" w:rsidP="006B082A">
      <w:pPr>
        <w:widowControl w:val="0"/>
        <w:jc w:val="left"/>
        <w:rPr>
          <w:szCs w:val="24"/>
        </w:rPr>
      </w:pPr>
      <w:r>
        <w:rPr>
          <w:szCs w:val="24"/>
        </w:rPr>
        <w:t>‘</w:t>
      </w:r>
      <w:r w:rsidRPr="006B082A">
        <w:rPr>
          <w:szCs w:val="24"/>
        </w:rPr>
        <w:t>Terra Incognita: Surrealism, Psychoanalysis and Sexuality in the Pacific Region</w:t>
      </w:r>
      <w:r>
        <w:rPr>
          <w:szCs w:val="24"/>
        </w:rPr>
        <w:t>’, co</w:t>
      </w:r>
      <w:r w:rsidRPr="006B082A">
        <w:rPr>
          <w:szCs w:val="24"/>
        </w:rPr>
        <w:t xml:space="preserve">-convened with David </w:t>
      </w:r>
    </w:p>
    <w:p w14:paraId="0BAC6F13" w14:textId="3BCE3B1A" w:rsidR="006B082A" w:rsidRPr="006B082A" w:rsidRDefault="006B082A" w:rsidP="006B082A">
      <w:pPr>
        <w:widowControl w:val="0"/>
        <w:ind w:left="720"/>
        <w:jc w:val="left"/>
        <w:rPr>
          <w:szCs w:val="24"/>
        </w:rPr>
      </w:pPr>
      <w:r w:rsidRPr="006B082A">
        <w:rPr>
          <w:szCs w:val="24"/>
        </w:rPr>
        <w:t>Lomas, 1 – 2 September 2006, The University of Melbourne,</w:t>
      </w:r>
      <w:r>
        <w:rPr>
          <w:szCs w:val="24"/>
        </w:rPr>
        <w:t xml:space="preserve"> organised </w:t>
      </w:r>
      <w:r w:rsidRPr="006B082A">
        <w:rPr>
          <w:szCs w:val="24"/>
        </w:rPr>
        <w:t>in partnership with the AHRC Research Centre for Studies</w:t>
      </w:r>
      <w:r>
        <w:rPr>
          <w:szCs w:val="24"/>
        </w:rPr>
        <w:t>.</w:t>
      </w:r>
    </w:p>
    <w:p w14:paraId="30437656" w14:textId="77777777" w:rsidR="006B082A" w:rsidRPr="004F0521" w:rsidRDefault="006B082A" w:rsidP="00FA2135">
      <w:pPr>
        <w:widowControl w:val="0"/>
        <w:jc w:val="left"/>
        <w:rPr>
          <w:b/>
          <w:bCs/>
          <w:szCs w:val="24"/>
        </w:rPr>
      </w:pPr>
    </w:p>
    <w:p w14:paraId="6425443D" w14:textId="77777777" w:rsidR="006B082A" w:rsidRPr="004F0521" w:rsidRDefault="006B082A" w:rsidP="00FA2135">
      <w:pPr>
        <w:widowControl w:val="0"/>
        <w:jc w:val="left"/>
        <w:rPr>
          <w:b/>
          <w:bCs/>
          <w:szCs w:val="24"/>
        </w:rPr>
      </w:pPr>
    </w:p>
    <w:p w14:paraId="76394FC0" w14:textId="298A0DE3" w:rsidR="0081360A" w:rsidRDefault="62A27528" w:rsidP="00B642AE">
      <w:pPr>
        <w:widowControl w:val="0"/>
        <w:jc w:val="left"/>
      </w:pPr>
      <w:r w:rsidRPr="62A27528">
        <w:rPr>
          <w:b/>
          <w:bCs/>
          <w:sz w:val="27"/>
          <w:szCs w:val="27"/>
        </w:rPr>
        <w:t>Guest Lectures, Presentations</w:t>
      </w:r>
      <w:r w:rsidR="008D442B">
        <w:rPr>
          <w:b/>
          <w:bCs/>
          <w:sz w:val="27"/>
          <w:szCs w:val="27"/>
        </w:rPr>
        <w:t xml:space="preserve">, </w:t>
      </w:r>
      <w:r w:rsidRPr="62A27528">
        <w:rPr>
          <w:b/>
          <w:bCs/>
          <w:sz w:val="27"/>
          <w:szCs w:val="27"/>
        </w:rPr>
        <w:t>Seminars</w:t>
      </w:r>
      <w:r w:rsidR="00925763">
        <w:rPr>
          <w:b/>
          <w:bCs/>
          <w:sz w:val="27"/>
          <w:szCs w:val="27"/>
        </w:rPr>
        <w:t xml:space="preserve"> and Public Talks</w:t>
      </w:r>
    </w:p>
    <w:p w14:paraId="0776374A" w14:textId="77777777" w:rsidR="000664C9" w:rsidRDefault="000664C9" w:rsidP="005A225D">
      <w:pPr>
        <w:pStyle w:val="ykmxr"/>
        <w:widowControl w:val="0"/>
        <w:spacing w:before="0" w:beforeAutospacing="0" w:after="0" w:afterAutospacing="0"/>
        <w:textAlignment w:val="baseline"/>
        <w:rPr>
          <w:rStyle w:val="b6ypb"/>
          <w:bdr w:val="none" w:sz="0" w:space="0" w:color="auto" w:frame="1"/>
        </w:rPr>
      </w:pPr>
      <w:bookmarkStart w:id="12" w:name="_Hlk162693148"/>
      <w:bookmarkStart w:id="13" w:name="_Hlk162697055"/>
      <w:bookmarkEnd w:id="11"/>
    </w:p>
    <w:p w14:paraId="1C8F0629" w14:textId="77777777" w:rsidR="00AC30C1" w:rsidRDefault="00AC30C1" w:rsidP="005A225D">
      <w:pPr>
        <w:pStyle w:val="NormalWeb"/>
        <w:shd w:val="clear" w:color="auto" w:fill="FFFFFF"/>
        <w:spacing w:before="0" w:beforeAutospacing="0" w:after="0" w:afterAutospacing="0"/>
      </w:pPr>
      <w:r>
        <w:t>‘Futurism, Enforced Diaspora, and Imprisonment: Enzo Benedetto’s Wartime Art’, The 10</w:t>
      </w:r>
      <w:r w:rsidRPr="00AC30C1">
        <w:rPr>
          <w:vertAlign w:val="superscript"/>
        </w:rPr>
        <w:t>th</w:t>
      </w:r>
      <w:r>
        <w:t xml:space="preserve"> International </w:t>
      </w:r>
    </w:p>
    <w:p w14:paraId="1C37FBF5" w14:textId="0BD81732" w:rsidR="00AC30C1" w:rsidRDefault="00AC30C1" w:rsidP="00AC30C1">
      <w:pPr>
        <w:pStyle w:val="NormalWeb"/>
        <w:shd w:val="clear" w:color="auto" w:fill="FFFFFF"/>
        <w:spacing w:before="0" w:beforeAutospacing="0" w:after="0" w:afterAutospacing="0"/>
        <w:ind w:left="720"/>
      </w:pPr>
      <w:r>
        <w:t>Conference of the European Network for Avant-Garde and Modernism Studies (Avant-Garde and Migration), Stockholm, 2026 (panel on Avant-Garde, Exile, and the Spatial Politics of Migration)</w:t>
      </w:r>
    </w:p>
    <w:p w14:paraId="70DCC252" w14:textId="2AC9B37B" w:rsidR="005A225D" w:rsidRDefault="00AC30C1" w:rsidP="005A225D">
      <w:pPr>
        <w:pStyle w:val="NormalWeb"/>
        <w:shd w:val="clear" w:color="auto" w:fill="FFFFFF"/>
        <w:spacing w:before="0" w:beforeAutospacing="0" w:after="0" w:afterAutospacing="0"/>
      </w:pPr>
      <w:r>
        <w:t xml:space="preserve"> </w:t>
      </w:r>
      <w:r w:rsidR="00311929" w:rsidRPr="00925763">
        <w:t xml:space="preserve">(with Flavia Marcello) </w:t>
      </w:r>
      <w:r w:rsidR="00E77647">
        <w:t>‘</w:t>
      </w:r>
      <w:r w:rsidR="00E77647" w:rsidRPr="00E77647">
        <w:t>Italian Prisoner of War Art in Australia</w:t>
      </w:r>
      <w:r w:rsidR="00E77647">
        <w:t xml:space="preserve">’, </w:t>
      </w:r>
      <w:r w:rsidR="00E77647" w:rsidRPr="00E77647">
        <w:t xml:space="preserve">New Perspectives on Italian Captivity in </w:t>
      </w:r>
    </w:p>
    <w:p w14:paraId="54CFB1D1" w14:textId="37025DFF" w:rsidR="00311929" w:rsidRPr="005A225D" w:rsidRDefault="00E77647" w:rsidP="005A225D">
      <w:pPr>
        <w:pStyle w:val="NormalWeb"/>
        <w:shd w:val="clear" w:color="auto" w:fill="FFFFFF"/>
        <w:spacing w:before="0" w:beforeAutospacing="0" w:after="0" w:afterAutospacing="0"/>
        <w:ind w:firstLine="720"/>
        <w:rPr>
          <w:color w:val="333333"/>
        </w:rPr>
      </w:pPr>
      <w:r w:rsidRPr="00E77647">
        <w:t>Allied Hands: Women’s Voices and Memory Repositories</w:t>
      </w:r>
      <w:r>
        <w:t xml:space="preserve"> Conference, </w:t>
      </w:r>
      <w:r w:rsidRPr="00E77647">
        <w:t>Casa Muraro</w:t>
      </w:r>
      <w:r>
        <w:t>,</w:t>
      </w:r>
      <w:r w:rsidRPr="00E77647">
        <w:t xml:space="preserve"> Columbia </w:t>
      </w:r>
    </w:p>
    <w:p w14:paraId="3B3E171D" w14:textId="0808CDE6" w:rsidR="00E77647" w:rsidRDefault="00E77647" w:rsidP="005A225D">
      <w:pPr>
        <w:widowControl w:val="0"/>
        <w:ind w:firstLine="720"/>
      </w:pPr>
      <w:r w:rsidRPr="00E77647">
        <w:t>University</w:t>
      </w:r>
      <w:r>
        <w:t>,</w:t>
      </w:r>
      <w:r w:rsidRPr="00E77647">
        <w:t xml:space="preserve"> Venice</w:t>
      </w:r>
      <w:r>
        <w:t>, 2026</w:t>
      </w:r>
      <w:r w:rsidRPr="00E77647">
        <w:t xml:space="preserve"> </w:t>
      </w:r>
    </w:p>
    <w:p w14:paraId="7767B4C3" w14:textId="46C2D3A4" w:rsidR="00A40FA9" w:rsidRDefault="00A40FA9" w:rsidP="00FA2135">
      <w:pPr>
        <w:widowControl w:val="0"/>
      </w:pPr>
      <w:r>
        <w:t>An Introduction to Modernism’</w:t>
      </w:r>
      <w:r w:rsidRPr="00EF6CE3">
        <w:t xml:space="preserve">, </w:t>
      </w:r>
      <w:r w:rsidR="00EF6CE3" w:rsidRPr="00EF6CE3">
        <w:rPr>
          <w:szCs w:val="24"/>
          <w:lang w:val="en-AU"/>
        </w:rPr>
        <w:t>SAM Deep Dives</w:t>
      </w:r>
      <w:r w:rsidR="00EF6CE3" w:rsidRPr="00EF6CE3">
        <w:rPr>
          <w:i/>
          <w:iCs/>
          <w:szCs w:val="24"/>
          <w:lang w:val="en-AU"/>
        </w:rPr>
        <w:t xml:space="preserve">, </w:t>
      </w:r>
      <w:r w:rsidRPr="00EF6CE3">
        <w:t>Shepparton</w:t>
      </w:r>
      <w:r>
        <w:t xml:space="preserve"> Art Museum, 2026</w:t>
      </w:r>
    </w:p>
    <w:p w14:paraId="71812CB9" w14:textId="7A1E4C72" w:rsidR="00C65C1A" w:rsidRDefault="00A40FA9" w:rsidP="00FA2135">
      <w:pPr>
        <w:pStyle w:val="ykmxr"/>
        <w:widowControl w:val="0"/>
        <w:spacing w:before="0" w:beforeAutospacing="0" w:after="0" w:afterAutospacing="0"/>
        <w:ind w:left="720" w:hanging="720"/>
        <w:textAlignment w:val="baseline"/>
      </w:pPr>
      <w:r>
        <w:t xml:space="preserve"> </w:t>
      </w:r>
      <w:r w:rsidR="00C65C1A">
        <w:t>(with Anne Dunlop and Carolyn Christov-Bakargiev)</w:t>
      </w:r>
      <w:r w:rsidR="00C65C1A" w:rsidRPr="00C65C1A">
        <w:t xml:space="preserve"> </w:t>
      </w:r>
      <w:r w:rsidR="00C65C1A">
        <w:t>‘</w:t>
      </w:r>
      <w:r w:rsidR="00C65C1A" w:rsidRPr="00C65C1A">
        <w:t>In Conversation with Carolyn Christov-Bakargiev</w:t>
      </w:r>
      <w:r w:rsidR="00C65C1A">
        <w:t>’ Potter Museum of Art, The University of Melbourne, 2026</w:t>
      </w:r>
    </w:p>
    <w:p w14:paraId="42BEB0DD" w14:textId="34128039" w:rsidR="00925763" w:rsidRPr="00925763" w:rsidRDefault="00925763" w:rsidP="00FA2135">
      <w:pPr>
        <w:pStyle w:val="ykmxr"/>
        <w:widowControl w:val="0"/>
        <w:spacing w:before="0" w:beforeAutospacing="0" w:after="0" w:afterAutospacing="0"/>
        <w:ind w:left="720" w:hanging="720"/>
        <w:textAlignment w:val="baseline"/>
        <w:rPr>
          <w:rStyle w:val="b6ypb"/>
        </w:rPr>
      </w:pPr>
      <w:r w:rsidRPr="00925763">
        <w:t>(</w:t>
      </w:r>
      <w:r w:rsidR="00C65C1A" w:rsidRPr="00925763">
        <w:t xml:space="preserve">with </w:t>
      </w:r>
      <w:r w:rsidRPr="00925763">
        <w:t xml:space="preserve">Flavia Marcello) </w:t>
      </w:r>
      <w:r w:rsidR="00B413B6">
        <w:t>‘</w:t>
      </w:r>
      <w:r w:rsidRPr="00925763">
        <w:t>Tutta na voce</w:t>
      </w:r>
      <w:r w:rsidR="00B413B6">
        <w:t>’</w:t>
      </w:r>
      <w:r w:rsidRPr="00925763">
        <w:t>: Individual and Collective Experiences of Incarceration in the Drawings of Lamberto Yonna</w:t>
      </w:r>
      <w:r>
        <w:t>,</w:t>
      </w:r>
      <w:r w:rsidR="00A40FA9">
        <w:rPr>
          <w:rStyle w:val="b6ypb"/>
          <w:bdr w:val="none" w:sz="0" w:space="0" w:color="auto" w:frame="1"/>
        </w:rPr>
        <w:t xml:space="preserve"> AAANZ </w:t>
      </w:r>
      <w:r w:rsidRPr="00925763">
        <w:rPr>
          <w:rStyle w:val="b6ypb"/>
          <w:bdr w:val="none" w:sz="0" w:space="0" w:color="auto" w:frame="1"/>
        </w:rPr>
        <w:t>Conference, Perth, 2025</w:t>
      </w:r>
    </w:p>
    <w:p w14:paraId="06EA0325" w14:textId="7242B97E" w:rsidR="00980F9A" w:rsidRDefault="0062195B" w:rsidP="00FA2135">
      <w:pPr>
        <w:pStyle w:val="ykmxr"/>
        <w:widowControl w:val="0"/>
        <w:spacing w:before="0" w:beforeAutospacing="0" w:after="0" w:afterAutospacing="0"/>
        <w:ind w:left="720" w:hanging="720"/>
        <w:textAlignment w:val="baseline"/>
      </w:pPr>
      <w:r>
        <w:rPr>
          <w:rStyle w:val="b6ypb"/>
          <w:bdr w:val="none" w:sz="0" w:space="0" w:color="auto" w:frame="1"/>
        </w:rPr>
        <w:t>‘</w:t>
      </w:r>
      <w:r w:rsidR="000664C9" w:rsidRPr="000664C9">
        <w:rPr>
          <w:rStyle w:val="b6ypb"/>
          <w:bdr w:val="none" w:sz="0" w:space="0" w:color="auto" w:frame="1"/>
        </w:rPr>
        <w:t>Renascences: Italian Abstract Art in the 1930s</w:t>
      </w:r>
      <w:r>
        <w:rPr>
          <w:rStyle w:val="b6ypb"/>
          <w:bdr w:val="none" w:sz="0" w:space="0" w:color="auto" w:frame="1"/>
        </w:rPr>
        <w:t>’</w:t>
      </w:r>
      <w:r w:rsidR="000664C9">
        <w:rPr>
          <w:rStyle w:val="b6ypb"/>
          <w:bdr w:val="none" w:sz="0" w:space="0" w:color="auto" w:frame="1"/>
        </w:rPr>
        <w:t>,</w:t>
      </w:r>
      <w:r w:rsidR="000664C9" w:rsidRPr="000664C9">
        <w:rPr>
          <w:rStyle w:val="b6ypb"/>
          <w:bdr w:val="none" w:sz="0" w:space="0" w:color="auto" w:frame="1"/>
        </w:rPr>
        <w:t xml:space="preserve"> </w:t>
      </w:r>
      <w:r w:rsidR="000664C9" w:rsidRPr="000664C9">
        <w:t>JW Power and Interwar Abstraction Symposium</w:t>
      </w:r>
      <w:r w:rsidR="000664C9">
        <w:t>,</w:t>
      </w:r>
      <w:r w:rsidR="008C0750">
        <w:t xml:space="preserve"> </w:t>
      </w:r>
      <w:r w:rsidR="000664C9" w:rsidRPr="000664C9">
        <w:rPr>
          <w:rStyle w:val="Strong"/>
          <w:rFonts w:eastAsiaTheme="majorEastAsia"/>
          <w:b w:val="0"/>
          <w:bdr w:val="none" w:sz="0" w:space="0" w:color="auto" w:frame="1"/>
        </w:rPr>
        <w:t>Power Institute, Sydney</w:t>
      </w:r>
      <w:r w:rsidR="0050333A">
        <w:rPr>
          <w:rStyle w:val="Strong"/>
          <w:rFonts w:eastAsiaTheme="majorEastAsia"/>
          <w:b w:val="0"/>
          <w:bdr w:val="none" w:sz="0" w:space="0" w:color="auto" w:frame="1"/>
        </w:rPr>
        <w:t>,</w:t>
      </w:r>
      <w:r w:rsidR="000664C9" w:rsidRPr="000664C9">
        <w:rPr>
          <w:rStyle w:val="Strong"/>
          <w:rFonts w:eastAsiaTheme="majorEastAsia"/>
          <w:b w:val="0"/>
          <w:bdr w:val="none" w:sz="0" w:space="0" w:color="auto" w:frame="1"/>
        </w:rPr>
        <w:t xml:space="preserve"> </w:t>
      </w:r>
      <w:r w:rsidR="000664C9" w:rsidRPr="000664C9">
        <w:t>2025</w:t>
      </w:r>
    </w:p>
    <w:p w14:paraId="3B26E168" w14:textId="77777777" w:rsidR="003F2875" w:rsidRDefault="003F2875" w:rsidP="003F2875">
      <w:pPr>
        <w:widowControl w:val="0"/>
        <w:ind w:left="720" w:hanging="720"/>
        <w:jc w:val="left"/>
      </w:pPr>
      <w:r>
        <w:t>‘</w:t>
      </w:r>
      <w:r w:rsidRPr="00980F9A">
        <w:t>Sam Byrne (1883 – 1978): Industrial Primitive</w:t>
      </w:r>
      <w:r>
        <w:t xml:space="preserve">’: </w:t>
      </w:r>
      <w:r w:rsidRPr="00980F9A">
        <w:t>The Art of Hospitality, Twentieth International Conference on the Arts in Society</w:t>
      </w:r>
      <w:r>
        <w:t>,</w:t>
      </w:r>
      <w:r w:rsidRPr="00980F9A">
        <w:t xml:space="preserve"> Carnegie Mellon University, Pittsburgh,</w:t>
      </w:r>
      <w:r>
        <w:t xml:space="preserve"> USA</w:t>
      </w:r>
      <w:r w:rsidRPr="00980F9A">
        <w:t>, 2025</w:t>
      </w:r>
      <w:r>
        <w:t xml:space="preserve"> </w:t>
      </w:r>
    </w:p>
    <w:p w14:paraId="3C3F6E5B" w14:textId="687977B1" w:rsidR="00AC30C1" w:rsidRDefault="00AC30C1" w:rsidP="00AC30C1">
      <w:pPr>
        <w:widowControl w:val="0"/>
        <w:jc w:val="left"/>
        <w:rPr>
          <w:b/>
          <w:bCs/>
          <w:sz w:val="27"/>
          <w:szCs w:val="27"/>
        </w:rPr>
      </w:pPr>
      <w:r w:rsidRPr="62A27528">
        <w:rPr>
          <w:b/>
          <w:bCs/>
          <w:sz w:val="27"/>
          <w:szCs w:val="27"/>
        </w:rPr>
        <w:lastRenderedPageBreak/>
        <w:t>Guest Lectures, Presentations</w:t>
      </w:r>
      <w:r>
        <w:rPr>
          <w:b/>
          <w:bCs/>
          <w:sz w:val="27"/>
          <w:szCs w:val="27"/>
        </w:rPr>
        <w:t xml:space="preserve">, </w:t>
      </w:r>
      <w:r w:rsidRPr="62A27528">
        <w:rPr>
          <w:b/>
          <w:bCs/>
          <w:sz w:val="27"/>
          <w:szCs w:val="27"/>
        </w:rPr>
        <w:t xml:space="preserve">Seminars </w:t>
      </w:r>
      <w:r>
        <w:rPr>
          <w:b/>
          <w:bCs/>
          <w:sz w:val="27"/>
          <w:szCs w:val="27"/>
        </w:rPr>
        <w:t>and Public Talks (cont.)</w:t>
      </w:r>
    </w:p>
    <w:p w14:paraId="50380A76" w14:textId="77777777" w:rsidR="00AC30C1" w:rsidRDefault="00AC30C1" w:rsidP="005A225D">
      <w:pPr>
        <w:widowControl w:val="0"/>
        <w:ind w:left="720" w:hanging="720"/>
        <w:jc w:val="left"/>
      </w:pPr>
    </w:p>
    <w:p w14:paraId="1992E0B2" w14:textId="16F1AAF4" w:rsidR="005A225D" w:rsidRDefault="005A225D" w:rsidP="005A225D">
      <w:pPr>
        <w:widowControl w:val="0"/>
        <w:ind w:left="720" w:hanging="720"/>
        <w:jc w:val="left"/>
      </w:pPr>
      <w:r>
        <w:t>‘‘</w:t>
      </w:r>
      <w:r w:rsidRPr="00980F9A">
        <w:t>Their own poignant story</w:t>
      </w:r>
      <w:r>
        <w:t>’</w:t>
      </w:r>
      <w:r w:rsidRPr="00980F9A">
        <w:t>: Australian Exhibitions of Drawings by Spanish Civil War Orphans during the 1930s</w:t>
      </w:r>
      <w:r>
        <w:t>’, Learning About Disaster: Children, Emotion and Crisis Conference, Victoria University, Melbourne, 2025</w:t>
      </w:r>
    </w:p>
    <w:p w14:paraId="2982099A" w14:textId="4E95CA76" w:rsidR="006B082A" w:rsidRDefault="004F0521" w:rsidP="004F0521">
      <w:pPr>
        <w:widowControl w:val="0"/>
        <w:ind w:left="720" w:hanging="720"/>
        <w:jc w:val="left"/>
      </w:pPr>
      <w:r>
        <w:t xml:space="preserve">‘Introducing French Impressionism: The </w:t>
      </w:r>
      <w:r w:rsidRPr="007949FE">
        <w:t>Artists</w:t>
      </w:r>
      <w:r>
        <w:t>’</w:t>
      </w:r>
      <w:r w:rsidRPr="007949FE">
        <w:t xml:space="preserve"> Circle</w:t>
      </w:r>
      <w:r>
        <w:t xml:space="preserve">’, </w:t>
      </w:r>
      <w:r w:rsidRPr="00980F9A">
        <w:t>National Gallery of Victoria</w:t>
      </w:r>
      <w:r>
        <w:t>, 2025</w:t>
      </w:r>
    </w:p>
    <w:p w14:paraId="5ED39364" w14:textId="5F855535" w:rsidR="00786152" w:rsidRDefault="00786152" w:rsidP="00FA2135">
      <w:pPr>
        <w:widowControl w:val="0"/>
        <w:ind w:left="720" w:hanging="720"/>
        <w:jc w:val="left"/>
      </w:pPr>
      <w:r>
        <w:t>(with Flavia Marcello) ‘</w:t>
      </w:r>
      <w:r w:rsidRPr="00DB7E5E">
        <w:t>On Italian creativity in POW camps in Australia</w:t>
      </w:r>
      <w:r>
        <w:t>’,</w:t>
      </w:r>
      <w:r w:rsidRPr="00DB7E5E">
        <w:t xml:space="preserve"> </w:t>
      </w:r>
      <w:r>
        <w:t>Contested Memory of WW2 Italian Captivity: Mapping Italian Military and Civilian Internees’ Creativity Conference,</w:t>
      </w:r>
      <w:r w:rsidRPr="00DB7E5E">
        <w:t xml:space="preserve"> Casa Italiana Zerilli-Marimò at New York University</w:t>
      </w:r>
      <w:r>
        <w:t>, New York, 2025</w:t>
      </w:r>
    </w:p>
    <w:p w14:paraId="4887C589" w14:textId="43A388C4" w:rsidR="00786152" w:rsidRPr="00C71D76" w:rsidRDefault="00786152" w:rsidP="00FA2135">
      <w:pPr>
        <w:widowControl w:val="0"/>
        <w:ind w:left="720" w:hanging="720"/>
        <w:jc w:val="left"/>
      </w:pPr>
      <w:r>
        <w:t>(with Flavia Marcello), ‘Italian Internees in Wartime Australia 1940–1945: Carceral Aesthetics’, The Bitter Bread of War: Multidisciplinary Perspectives from Italy and the Diaspora, John D. Calandra Italian American Institute</w:t>
      </w:r>
      <w:r w:rsidRPr="006840AA">
        <w:t xml:space="preserve"> </w:t>
      </w:r>
      <w:r>
        <w:t>Annual Conference,</w:t>
      </w:r>
      <w:r w:rsidRPr="006840AA">
        <w:t xml:space="preserve"> </w:t>
      </w:r>
      <w:r>
        <w:t>Queens College, The City University of New York, New York, 2025</w:t>
      </w:r>
    </w:p>
    <w:p w14:paraId="195AE14A" w14:textId="77777777" w:rsidR="00786152" w:rsidRPr="001F7B5A" w:rsidRDefault="00786152" w:rsidP="00FA2135">
      <w:pPr>
        <w:widowControl w:val="0"/>
        <w:ind w:left="720" w:hanging="720"/>
        <w:jc w:val="left"/>
      </w:pPr>
      <w:r>
        <w:t>(with Ara Merjian and Lauren P Bernard), ‘Futurism: Histories and Afterlifes, from Tech Bro Mystics to AfroFuturism’,</w:t>
      </w:r>
      <w:r w:rsidRPr="00083314">
        <w:t xml:space="preserve"> </w:t>
      </w:r>
      <w:r w:rsidRPr="00DB7E5E">
        <w:t>Casa Italiana Zerilli-Marimò at New York University</w:t>
      </w:r>
      <w:r>
        <w:t>, New York, 2025</w:t>
      </w:r>
    </w:p>
    <w:p w14:paraId="03A5DA1F" w14:textId="4105E319" w:rsidR="00DB7E5E" w:rsidRDefault="0062195B" w:rsidP="00FA2135">
      <w:pPr>
        <w:widowControl w:val="0"/>
        <w:ind w:left="720" w:hanging="720"/>
        <w:jc w:val="left"/>
      </w:pPr>
      <w:r>
        <w:t>‘</w:t>
      </w:r>
      <w:r w:rsidR="00DB7E5E">
        <w:t>Applying for Academic Roles</w:t>
      </w:r>
      <w:r>
        <w:t>’</w:t>
      </w:r>
      <w:r w:rsidR="00DB7E5E">
        <w:t xml:space="preserve">, Panel Discussion, First Steps to Future Academics, CSHE program, The University of Melbourne, 2025. </w:t>
      </w:r>
    </w:p>
    <w:p w14:paraId="3AA0D2AE" w14:textId="753E1FD6" w:rsidR="00431261" w:rsidRPr="00FB7361" w:rsidRDefault="00B413B6" w:rsidP="00FA2135">
      <w:pPr>
        <w:widowControl w:val="0"/>
        <w:ind w:left="720" w:hanging="720"/>
        <w:jc w:val="left"/>
      </w:pPr>
      <w:r>
        <w:t>‘</w:t>
      </w:r>
      <w:r w:rsidR="00D83F70" w:rsidRPr="00980F9A">
        <w:t>Yayoi Kusama in the 1960s and 70s; Yayoi Kusama in the Global Art World – 1990s to Now</w:t>
      </w:r>
      <w:r>
        <w:t>’</w:t>
      </w:r>
      <w:r w:rsidR="00D83F70" w:rsidRPr="00980F9A">
        <w:t xml:space="preserve">, National Gallery of Victoria, 2024 </w:t>
      </w:r>
      <w:bookmarkStart w:id="14" w:name="_Hlk190253249"/>
    </w:p>
    <w:p w14:paraId="09CD2EBB" w14:textId="6B58383F" w:rsidR="00536A16" w:rsidRPr="00431261" w:rsidRDefault="00B413B6" w:rsidP="00FA2135">
      <w:pPr>
        <w:widowControl w:val="0"/>
        <w:ind w:left="720" w:hanging="720"/>
        <w:jc w:val="left"/>
      </w:pPr>
      <w:r>
        <w:t>‘</w:t>
      </w:r>
      <w:r w:rsidR="00F25E7A" w:rsidRPr="00F25E7A">
        <w:t>Erminio Aili: Enemy Alien, Outsider or Artist?</w:t>
      </w:r>
      <w:r>
        <w:t>’</w:t>
      </w:r>
      <w:r w:rsidR="00F25E7A">
        <w:t>, Past, Present, Possible Futures:</w:t>
      </w:r>
      <w:r w:rsidR="00F25E7A" w:rsidRPr="00F25E7A">
        <w:t xml:space="preserve"> </w:t>
      </w:r>
      <w:r w:rsidR="00F25E7A">
        <w:t>Art Association of Australia &amp; New Zealand (AAANZ) Annual Conference, Canberra, 2024</w:t>
      </w:r>
      <w:bookmarkEnd w:id="12"/>
      <w:bookmarkEnd w:id="14"/>
    </w:p>
    <w:p w14:paraId="7F7FFD19" w14:textId="51934F55" w:rsidR="006840AA" w:rsidRDefault="00B413B6" w:rsidP="00FA2135">
      <w:pPr>
        <w:widowControl w:val="0"/>
        <w:ind w:left="720" w:hanging="720"/>
        <w:jc w:val="left"/>
      </w:pPr>
      <w:r>
        <w:t>‘</w:t>
      </w:r>
      <w:r w:rsidR="001D0491">
        <w:t>Outsider Art in an Australian Context</w:t>
      </w:r>
      <w:r>
        <w:t>’</w:t>
      </w:r>
      <w:r w:rsidR="001D0491">
        <w:t xml:space="preserve">, Symposium: Robert Martiensen, Hamilton Gallery, 2023 </w:t>
      </w:r>
    </w:p>
    <w:p w14:paraId="29D90707" w14:textId="07B6BDFC" w:rsidR="001D0491" w:rsidRDefault="00B413B6" w:rsidP="00FA2135">
      <w:pPr>
        <w:widowControl w:val="0"/>
        <w:ind w:left="720" w:hanging="720"/>
        <w:jc w:val="left"/>
      </w:pPr>
      <w:r>
        <w:t>‘</w:t>
      </w:r>
      <w:r w:rsidR="001D0491">
        <w:t>Pierre Bonnard</w:t>
      </w:r>
      <w:r>
        <w:t>’</w:t>
      </w:r>
      <w:r w:rsidR="001D0491">
        <w:t xml:space="preserve"> Melbourne Masterclass, National Gallery of Victoria, 2023 </w:t>
      </w:r>
    </w:p>
    <w:p w14:paraId="28895C7D" w14:textId="0BB9D06E" w:rsidR="006840AA" w:rsidRPr="00450C9A" w:rsidRDefault="006840AA" w:rsidP="00FA2135">
      <w:pPr>
        <w:widowControl w:val="0"/>
        <w:ind w:left="720" w:hanging="720"/>
        <w:jc w:val="left"/>
        <w:rPr>
          <w:szCs w:val="24"/>
          <w:lang w:val="en-AU" w:eastAsia="en-AU"/>
        </w:rPr>
      </w:pPr>
      <w:bookmarkStart w:id="15" w:name="_Hlk162693077"/>
      <w:r w:rsidRPr="00450C9A">
        <w:rPr>
          <w:rFonts w:cs="Arial"/>
          <w:szCs w:val="24"/>
        </w:rPr>
        <w:t xml:space="preserve">(with Flavia Marcello) </w:t>
      </w:r>
      <w:r w:rsidR="0062195B">
        <w:rPr>
          <w:rFonts w:cs="Arial"/>
          <w:szCs w:val="24"/>
        </w:rPr>
        <w:t>‘</w:t>
      </w:r>
      <w:r w:rsidRPr="00450C9A">
        <w:rPr>
          <w:rFonts w:eastAsiaTheme="majorEastAsia" w:cs="Arial"/>
          <w:szCs w:val="24"/>
        </w:rPr>
        <w:t>Italian Prisoners of War in Australia: Carceral Aesthetics at the Cowra Prisoner of War Camp (1941 – 1946)</w:t>
      </w:r>
      <w:r w:rsidR="0062195B">
        <w:rPr>
          <w:rFonts w:eastAsiaTheme="majorEastAsia" w:cs="Arial"/>
          <w:szCs w:val="24"/>
        </w:rPr>
        <w:t>’</w:t>
      </w:r>
      <w:r w:rsidRPr="00450C9A">
        <w:rPr>
          <w:rFonts w:eastAsiaTheme="majorEastAsia" w:cs="Arial"/>
          <w:szCs w:val="24"/>
        </w:rPr>
        <w:t>.</w:t>
      </w:r>
      <w:r w:rsidR="009A39BC">
        <w:rPr>
          <w:rFonts w:eastAsiaTheme="majorEastAsia" w:cs="Arial"/>
          <w:szCs w:val="24"/>
        </w:rPr>
        <w:t xml:space="preserve"> </w:t>
      </w:r>
      <w:r>
        <w:t xml:space="preserve">Modern Language Association Annual Conference, USA, </w:t>
      </w:r>
      <w:r w:rsidRPr="00450C9A">
        <w:rPr>
          <w:color w:val="000000"/>
          <w:szCs w:val="24"/>
          <w:shd w:val="clear" w:color="auto" w:fill="FFFFFF"/>
          <w:lang w:val="en-AU" w:eastAsia="en-AU"/>
        </w:rPr>
        <w:t>2023</w:t>
      </w:r>
    </w:p>
    <w:bookmarkEnd w:id="15"/>
    <w:p w14:paraId="599C7FB4" w14:textId="15AC4A9E" w:rsidR="006840AA" w:rsidRDefault="00B413B6" w:rsidP="00FA2135">
      <w:pPr>
        <w:widowControl w:val="0"/>
        <w:ind w:left="720" w:hanging="720"/>
        <w:jc w:val="left"/>
      </w:pPr>
      <w:r>
        <w:t>‘</w:t>
      </w:r>
      <w:r w:rsidR="006840AA">
        <w:t>Ermin</w:t>
      </w:r>
      <w:r w:rsidR="0095621F">
        <w:t>i</w:t>
      </w:r>
      <w:r w:rsidR="006840AA">
        <w:t>o Aili: Displacement and Accumulation between Italy and Australia</w:t>
      </w:r>
      <w:r>
        <w:t>’</w:t>
      </w:r>
      <w:r w:rsidR="006840AA">
        <w:t>, Understanding Displacement in</w:t>
      </w:r>
      <w:r w:rsidR="00106AE9">
        <w:t xml:space="preserve"> </w:t>
      </w:r>
      <w:r w:rsidR="006840AA">
        <w:t>Visual Art and Cultural History: 1945 to Now Conference, University of Manchester, UK, 2023</w:t>
      </w:r>
    </w:p>
    <w:p w14:paraId="63DA0805" w14:textId="61ACAC56" w:rsidR="00C14097" w:rsidRDefault="00B413B6" w:rsidP="00FA2135">
      <w:pPr>
        <w:widowControl w:val="0"/>
        <w:ind w:left="720" w:hanging="720"/>
        <w:jc w:val="left"/>
      </w:pPr>
      <w:r>
        <w:t>‘</w:t>
      </w:r>
      <w:r w:rsidR="005F7022">
        <w:t>Spatial concept (Concetto spaziale)</w:t>
      </w:r>
      <w:r>
        <w:t>’</w:t>
      </w:r>
      <w:r w:rsidR="005F7022">
        <w:t xml:space="preserve"> (1964-1965) and </w:t>
      </w:r>
      <w:r>
        <w:t>‘</w:t>
      </w:r>
      <w:r w:rsidR="005F7022">
        <w:t>The Wave (La Vague)</w:t>
      </w:r>
      <w:r>
        <w:t>’</w:t>
      </w:r>
      <w:r w:rsidR="005F7022">
        <w:t xml:space="preserve"> (c. 1872)</w:t>
      </w:r>
      <w:r w:rsidR="00911E70">
        <w:t>,</w:t>
      </w:r>
      <w:r w:rsidR="005F7022">
        <w:t xml:space="preserve"> Being Human Festival, The University of Melbourne, 2022</w:t>
      </w:r>
    </w:p>
    <w:p w14:paraId="16FB1760" w14:textId="77777777" w:rsidR="00C14097" w:rsidRDefault="00C14097" w:rsidP="00C14097">
      <w:pPr>
        <w:widowControl w:val="0"/>
        <w:ind w:left="720" w:hanging="720"/>
        <w:jc w:val="left"/>
      </w:pPr>
      <w:r>
        <w:t>‘Songs of Unknowing:</w:t>
      </w:r>
      <w:r w:rsidRPr="005F7022">
        <w:t xml:space="preserve"> </w:t>
      </w:r>
      <w:r>
        <w:t>Panel discussion’, RMIT Gallery,</w:t>
      </w:r>
      <w:r w:rsidRPr="005F7022">
        <w:t xml:space="preserve"> </w:t>
      </w:r>
      <w:r>
        <w:t xml:space="preserve">2022 </w:t>
      </w:r>
    </w:p>
    <w:p w14:paraId="0EAC2F18" w14:textId="405DAF0D" w:rsidR="00C71D76" w:rsidRPr="00E77647" w:rsidRDefault="00B413B6" w:rsidP="00FA2135">
      <w:pPr>
        <w:widowControl w:val="0"/>
        <w:ind w:left="720" w:hanging="720"/>
        <w:jc w:val="left"/>
      </w:pPr>
      <w:r>
        <w:t>‘</w:t>
      </w:r>
      <w:r w:rsidR="000718CB" w:rsidRPr="000718CB">
        <w:t>A</w:t>
      </w:r>
      <w:r w:rsidR="000718CB">
        <w:t>lbert Tucker: The Modern Metaphysical and Italian Modernism</w:t>
      </w:r>
      <w:r>
        <w:t>’</w:t>
      </w:r>
      <w:r w:rsidR="000718CB">
        <w:t xml:space="preserve"> (with Michelle Hambur) Heide Museum of Modern Art, 2022</w:t>
      </w:r>
    </w:p>
    <w:p w14:paraId="5596CF97" w14:textId="77777777" w:rsidR="009A39BC" w:rsidRDefault="006840AA" w:rsidP="00FA2135">
      <w:pPr>
        <w:widowControl w:val="0"/>
        <w:ind w:left="720" w:hanging="720"/>
        <w:jc w:val="left"/>
      </w:pPr>
      <w:r>
        <w:t xml:space="preserve">(with Miranda Wallace), </w:t>
      </w:r>
      <w:r w:rsidR="00DF16C0">
        <w:t>Perspectives on Picasso and Braque</w:t>
      </w:r>
      <w:r w:rsidR="00B413B6">
        <w:t>’</w:t>
      </w:r>
      <w:r>
        <w:t>,</w:t>
      </w:r>
      <w:r w:rsidR="00DF16C0">
        <w:t xml:space="preserve"> National Gallery of Victoria</w:t>
      </w:r>
      <w:r w:rsidR="00F365E6">
        <w:t>,</w:t>
      </w:r>
      <w:r w:rsidR="00DF16C0">
        <w:t xml:space="preserve"> 2022</w:t>
      </w:r>
    </w:p>
    <w:p w14:paraId="6B52714E" w14:textId="0DD593E1" w:rsidR="00DB7E5E" w:rsidRDefault="00B413B6" w:rsidP="00FA2135">
      <w:pPr>
        <w:widowControl w:val="0"/>
        <w:ind w:left="720" w:hanging="720"/>
        <w:jc w:val="left"/>
      </w:pPr>
      <w:r>
        <w:t>‘</w:t>
      </w:r>
      <w:r w:rsidR="00DF16C0">
        <w:t>Against Imitation: Picasso</w:t>
      </w:r>
      <w:r>
        <w:t>’</w:t>
      </w:r>
      <w:r w:rsidR="00DF16C0">
        <w:t>s Cubist Revolution</w:t>
      </w:r>
      <w:r>
        <w:t>’</w:t>
      </w:r>
      <w:r w:rsidR="006840AA">
        <w:t>,</w:t>
      </w:r>
      <w:r w:rsidR="00DF16C0">
        <w:t xml:space="preserve"> Melbourne Masterclass, National Gallery of Victoria, 2022.</w:t>
      </w:r>
    </w:p>
    <w:p w14:paraId="50F6CEE1" w14:textId="1E09A5A0" w:rsidR="00912F94" w:rsidRDefault="00B413B6" w:rsidP="00FA2135">
      <w:pPr>
        <w:widowControl w:val="0"/>
        <w:ind w:left="720" w:hanging="720"/>
        <w:jc w:val="left"/>
      </w:pPr>
      <w:bookmarkStart w:id="16" w:name="_Hlk162693296"/>
      <w:r>
        <w:t>‘</w:t>
      </w:r>
      <w:r w:rsidR="00912F94">
        <w:t>Italian Internees and Prisoners of War in Australia 1940-1945: Carceral Aesthetics</w:t>
      </w:r>
      <w:r>
        <w:t>’</w:t>
      </w:r>
      <w:r w:rsidR="00912F94">
        <w:t xml:space="preserve"> (Multilingual Encounters in Captivity: Italians in POW Camps), Modern Language Association Annual Conference</w:t>
      </w:r>
      <w:r w:rsidR="006840AA">
        <w:t xml:space="preserve">, </w:t>
      </w:r>
      <w:r w:rsidR="00912F94">
        <w:t xml:space="preserve">Washington, D. C., </w:t>
      </w:r>
      <w:r w:rsidR="006840AA">
        <w:t xml:space="preserve">USA, </w:t>
      </w:r>
      <w:r w:rsidR="00912F94">
        <w:t>2022</w:t>
      </w:r>
      <w:r w:rsidR="006840AA">
        <w:t xml:space="preserve"> </w:t>
      </w:r>
    </w:p>
    <w:bookmarkEnd w:id="16"/>
    <w:p w14:paraId="2F518DF2" w14:textId="38714CA7" w:rsidR="006840AA" w:rsidRPr="008F613E" w:rsidRDefault="00B413B6" w:rsidP="00FA2135">
      <w:pPr>
        <w:widowControl w:val="0"/>
        <w:ind w:left="720" w:hanging="720"/>
        <w:jc w:val="left"/>
      </w:pPr>
      <w:r>
        <w:t>‘</w:t>
      </w:r>
      <w:r w:rsidR="006840AA" w:rsidRPr="00897F16">
        <w:t>Tommy Risler and the Origins of The Art Project 1975 – 1980</w:t>
      </w:r>
      <w:r>
        <w:t>’</w:t>
      </w:r>
      <w:bookmarkStart w:id="17" w:name="_Hlk73340527"/>
      <w:r w:rsidR="006840AA">
        <w:t xml:space="preserve">, </w:t>
      </w:r>
      <w:r w:rsidR="006840AA" w:rsidRPr="00897F16">
        <w:t xml:space="preserve">IMPACT: Art Association of Australia &amp; New Zealand (AAANZ) Conference, Sydney, 2021. </w:t>
      </w:r>
      <w:bookmarkEnd w:id="17"/>
    </w:p>
    <w:p w14:paraId="6DC65B26" w14:textId="6D9676CF" w:rsidR="00980F9A" w:rsidRPr="006840AA" w:rsidRDefault="00B413B6" w:rsidP="00FA2135">
      <w:pPr>
        <w:widowControl w:val="0"/>
        <w:ind w:left="720" w:hanging="720"/>
        <w:jc w:val="left"/>
      </w:pPr>
      <w:r>
        <w:t>‘</w:t>
      </w:r>
      <w:r w:rsidR="00912F94">
        <w:t xml:space="preserve">Opening Australian Art History: The Case </w:t>
      </w:r>
      <w:r w:rsidR="002E7566">
        <w:t>of</w:t>
      </w:r>
      <w:r w:rsidR="00912F94">
        <w:t xml:space="preserve"> Henry Dearing,</w:t>
      </w:r>
      <w:r>
        <w:t>’</w:t>
      </w:r>
      <w:r w:rsidR="00912F94">
        <w:t xml:space="preserve"> Sixteenth International Conference on the Arts in Society, The University of Western Australia, School of Design, Perth</w:t>
      </w:r>
      <w:r w:rsidR="006840AA">
        <w:t xml:space="preserve">, </w:t>
      </w:r>
      <w:r w:rsidR="00912F94">
        <w:t>2021.</w:t>
      </w:r>
    </w:p>
    <w:p w14:paraId="5237BCFA" w14:textId="3C896CAF" w:rsidR="00DD5017" w:rsidRDefault="00B413B6" w:rsidP="00FA2135">
      <w:pPr>
        <w:widowControl w:val="0"/>
        <w:ind w:left="720" w:hanging="720"/>
        <w:jc w:val="left"/>
      </w:pPr>
      <w:r>
        <w:t>‘</w:t>
      </w:r>
      <w:r w:rsidR="00DD5017" w:rsidRPr="00DD5017">
        <w:t>Storytelling at The Dax Centre</w:t>
      </w:r>
      <w:r>
        <w:t>’</w:t>
      </w:r>
      <w:r w:rsidR="00DD5017" w:rsidRPr="00DD5017">
        <w:t>, Transformational and Dangerous: The Ethics of Storytelling Workshop, Art-Based Social Enterprise and Marginalised Young People</w:t>
      </w:r>
      <w:r>
        <w:t>’</w:t>
      </w:r>
      <w:r w:rsidR="00DD5017" w:rsidRPr="00DD5017">
        <w:t>s Transitions Project, RMIT University</w:t>
      </w:r>
      <w:r w:rsidR="00DD5017">
        <w:t>,</w:t>
      </w:r>
      <w:r w:rsidR="00D623EE">
        <w:t xml:space="preserve"> 2019</w:t>
      </w:r>
      <w:r w:rsidR="00DD5017" w:rsidRPr="00DD5017">
        <w:t xml:space="preserve">. </w:t>
      </w:r>
    </w:p>
    <w:p w14:paraId="7CCF1993" w14:textId="4058E2BA" w:rsidR="00F25E7A" w:rsidRDefault="00B413B6" w:rsidP="00FA2135">
      <w:pPr>
        <w:widowControl w:val="0"/>
        <w:ind w:left="720" w:hanging="720"/>
        <w:jc w:val="left"/>
      </w:pPr>
      <w:r>
        <w:t>‘</w:t>
      </w:r>
      <w:r w:rsidR="005910D4">
        <w:t>In Focus Expert Panel Discussion: Vincent van Gogh</w:t>
      </w:r>
      <w:r>
        <w:t>’</w:t>
      </w:r>
      <w:r w:rsidR="005910D4">
        <w:t>, MTG Hawke</w:t>
      </w:r>
      <w:r>
        <w:t>’</w:t>
      </w:r>
      <w:r w:rsidR="005910D4">
        <w:t>s Bay, New Zealand, 2019</w:t>
      </w:r>
      <w:bookmarkEnd w:id="13"/>
    </w:p>
    <w:p w14:paraId="455B90F1" w14:textId="2CFED968" w:rsidR="00D83F70" w:rsidRDefault="00B413B6" w:rsidP="00FA2135">
      <w:pPr>
        <w:widowControl w:val="0"/>
        <w:ind w:left="720" w:hanging="720"/>
        <w:jc w:val="left"/>
      </w:pPr>
      <w:r>
        <w:t>‘</w:t>
      </w:r>
      <w:r w:rsidR="00D83F70">
        <w:t>Advocacy in the Arts &amp; Arts Research: How Can We Work Better Together?</w:t>
      </w:r>
      <w:r>
        <w:t>’</w:t>
      </w:r>
      <w:r w:rsidR="00D83F70">
        <w:t xml:space="preserve">, Art Association of Australia and New Zealand Annual Conference, Melbourne, 2018 </w:t>
      </w:r>
    </w:p>
    <w:p w14:paraId="6193BE90" w14:textId="65A9F49F" w:rsidR="00C66C44" w:rsidRDefault="00B413B6" w:rsidP="00FA2135">
      <w:pPr>
        <w:widowControl w:val="0"/>
        <w:ind w:left="720" w:hanging="720"/>
        <w:jc w:val="left"/>
      </w:pPr>
      <w:r>
        <w:t>‘</w:t>
      </w:r>
      <w:r w:rsidR="00F25E7A">
        <w:t>The Dax Centre:</w:t>
      </w:r>
      <w:r w:rsidR="0095621F">
        <w:t xml:space="preserve"> An </w:t>
      </w:r>
      <w:r w:rsidR="00F25E7A">
        <w:t>Archive of Works by Artists with Experience of Mental Illness</w:t>
      </w:r>
      <w:r>
        <w:t>’</w:t>
      </w:r>
      <w:r w:rsidR="00F25E7A">
        <w:t>, Heat and Dust: Artist, Archives, Art history conference, University of Sydney and the Art Gallery of New South Wales, 2018</w:t>
      </w:r>
    </w:p>
    <w:p w14:paraId="229EB8B4" w14:textId="77777777" w:rsidR="00C66C44" w:rsidRDefault="00C66C44" w:rsidP="00FA2135">
      <w:pPr>
        <w:widowControl w:val="0"/>
        <w:ind w:left="720" w:hanging="720"/>
        <w:jc w:val="left"/>
      </w:pPr>
      <w:r>
        <w:t>‘</w:t>
      </w:r>
      <w:r w:rsidRPr="006906C2">
        <w:t>Umberto Boccioni</w:t>
      </w:r>
      <w:r>
        <w:t>’</w:t>
      </w:r>
      <w:r w:rsidRPr="006906C2">
        <w:t xml:space="preserve">s </w:t>
      </w:r>
      <w:r w:rsidRPr="009C46AF">
        <w:rPr>
          <w:i/>
        </w:rPr>
        <w:t>Unique Forms of Continuity in Space</w:t>
      </w:r>
      <w:r w:rsidRPr="006906C2">
        <w:t xml:space="preserve"> (1913): Futurism</w:t>
      </w:r>
      <w:r>
        <w:t>’</w:t>
      </w:r>
      <w:r w:rsidRPr="006906C2">
        <w:t>s Past and Future</w:t>
      </w:r>
      <w:r>
        <w:t xml:space="preserve">’, </w:t>
      </w:r>
      <w:r w:rsidRPr="006906C2">
        <w:t>Melbourne Masterclass: MoMA at NGV</w:t>
      </w:r>
      <w:r>
        <w:t xml:space="preserve">, The University of Melbourne, 2018 </w:t>
      </w:r>
    </w:p>
    <w:p w14:paraId="117BC3A9" w14:textId="77777777" w:rsidR="005570A1" w:rsidRDefault="00C66C44" w:rsidP="00FA2135">
      <w:pPr>
        <w:widowControl w:val="0"/>
        <w:ind w:left="720" w:hanging="720"/>
        <w:jc w:val="left"/>
      </w:pPr>
      <w:r>
        <w:t>‘Outsider Art: Historical Perspectives’, Talk, The Talk #1 - Outsider Art: Contemporary Considerations, 2018</w:t>
      </w:r>
    </w:p>
    <w:p w14:paraId="3E205F0A" w14:textId="77777777" w:rsidR="00AC30C1" w:rsidRDefault="00AC30C1" w:rsidP="00AC30C1">
      <w:pPr>
        <w:widowControl w:val="0"/>
        <w:jc w:val="left"/>
        <w:rPr>
          <w:b/>
          <w:bCs/>
          <w:sz w:val="27"/>
          <w:szCs w:val="27"/>
        </w:rPr>
      </w:pPr>
      <w:r w:rsidRPr="62A27528">
        <w:rPr>
          <w:b/>
          <w:bCs/>
          <w:sz w:val="27"/>
          <w:szCs w:val="27"/>
        </w:rPr>
        <w:lastRenderedPageBreak/>
        <w:t>Guest Lectures, Presentations</w:t>
      </w:r>
      <w:r>
        <w:rPr>
          <w:b/>
          <w:bCs/>
          <w:sz w:val="27"/>
          <w:szCs w:val="27"/>
        </w:rPr>
        <w:t xml:space="preserve">, </w:t>
      </w:r>
      <w:r w:rsidRPr="62A27528">
        <w:rPr>
          <w:b/>
          <w:bCs/>
          <w:sz w:val="27"/>
          <w:szCs w:val="27"/>
        </w:rPr>
        <w:t xml:space="preserve">Seminars </w:t>
      </w:r>
      <w:r>
        <w:rPr>
          <w:b/>
          <w:bCs/>
          <w:sz w:val="27"/>
          <w:szCs w:val="27"/>
        </w:rPr>
        <w:t>and Public Talks (cont.)</w:t>
      </w:r>
    </w:p>
    <w:p w14:paraId="7AEACC95" w14:textId="77777777" w:rsidR="00AC30C1" w:rsidRDefault="00AC30C1" w:rsidP="00AC30C1">
      <w:pPr>
        <w:widowControl w:val="0"/>
        <w:ind w:left="720" w:hanging="720"/>
        <w:jc w:val="left"/>
      </w:pPr>
    </w:p>
    <w:p w14:paraId="17CC9CF4" w14:textId="77777777" w:rsidR="005A225D" w:rsidRDefault="005A225D" w:rsidP="005A225D">
      <w:pPr>
        <w:widowControl w:val="0"/>
        <w:ind w:left="720" w:hanging="720"/>
        <w:jc w:val="left"/>
      </w:pPr>
      <w:r>
        <w:t>‘Inner and Outer Worlds’ Floor Talk, MoMA at NGV, 2018</w:t>
      </w:r>
    </w:p>
    <w:p w14:paraId="1FAE0014" w14:textId="77777777" w:rsidR="005A225D" w:rsidRDefault="005A225D" w:rsidP="005A225D">
      <w:pPr>
        <w:widowControl w:val="0"/>
        <w:ind w:left="720" w:hanging="720"/>
        <w:jc w:val="left"/>
      </w:pPr>
      <w:r>
        <w:t>‘Spotlight on Mexican Modernism’, National Gallery of Australia, Canberra, 2017</w:t>
      </w:r>
    </w:p>
    <w:p w14:paraId="234F55DD" w14:textId="77777777" w:rsidR="005A225D" w:rsidRPr="004F0521" w:rsidRDefault="005A225D" w:rsidP="005A225D">
      <w:pPr>
        <w:widowControl w:val="0"/>
        <w:ind w:left="720" w:hanging="720"/>
        <w:jc w:val="left"/>
        <w:rPr>
          <w:szCs w:val="24"/>
        </w:rPr>
      </w:pPr>
      <w:r>
        <w:t>‘Van Gogh: Beyond the Asylum’, National Gallery of Victoria, 2017</w:t>
      </w:r>
    </w:p>
    <w:p w14:paraId="28859E23" w14:textId="77777777" w:rsidR="004F0521" w:rsidRDefault="004F0521" w:rsidP="004F0521">
      <w:pPr>
        <w:widowControl w:val="0"/>
        <w:ind w:left="720" w:hanging="720"/>
        <w:jc w:val="left"/>
        <w:rPr>
          <w:b/>
          <w:bCs/>
          <w:sz w:val="27"/>
          <w:szCs w:val="27"/>
        </w:rPr>
      </w:pPr>
      <w:r>
        <w:t>‘Taste: Italian Futurist Art and Food’, Melbourne Masterclass - Senses of Italy, The University of Melbourne, 2017</w:t>
      </w:r>
    </w:p>
    <w:p w14:paraId="5C5E1D88" w14:textId="77777777" w:rsidR="003E4BEB" w:rsidRDefault="003E4BEB" w:rsidP="00FA2135">
      <w:pPr>
        <w:widowControl w:val="0"/>
        <w:ind w:left="720" w:hanging="720"/>
        <w:jc w:val="left"/>
        <w:rPr>
          <w:szCs w:val="24"/>
        </w:rPr>
      </w:pPr>
      <w:r>
        <w:t xml:space="preserve">‘Sonia Delaunay’s Living Pictures: Art, Fashion and Poetry in the French Avant-Garde’, Baillieu Library, The University of Melbourne, 2017 </w:t>
      </w:r>
    </w:p>
    <w:p w14:paraId="456B3F30" w14:textId="5B0B0BCD" w:rsidR="00FB39C5" w:rsidRDefault="00B413B6" w:rsidP="00FA2135">
      <w:pPr>
        <w:widowControl w:val="0"/>
        <w:ind w:left="720" w:hanging="720"/>
        <w:jc w:val="left"/>
      </w:pPr>
      <w:r>
        <w:t>‘</w:t>
      </w:r>
      <w:r w:rsidR="62A27528">
        <w:t>The Myth of the Troubled Genius</w:t>
      </w:r>
      <w:r>
        <w:t>’</w:t>
      </w:r>
      <w:r w:rsidR="62A27528">
        <w:t>, National Gallery of Victoria, 2017</w:t>
      </w:r>
      <w:r w:rsidR="008504E2">
        <w:t xml:space="preserve"> [with Michael Berk and Lynne Malcolm]</w:t>
      </w:r>
    </w:p>
    <w:p w14:paraId="27226E19" w14:textId="51D0AFBB" w:rsidR="00B67E6F" w:rsidRPr="006C6C72" w:rsidRDefault="00B413B6" w:rsidP="00FA2135">
      <w:pPr>
        <w:widowControl w:val="0"/>
        <w:ind w:left="720" w:hanging="720"/>
        <w:jc w:val="left"/>
      </w:pPr>
      <w:r>
        <w:t>‘</w:t>
      </w:r>
      <w:r w:rsidR="62A27528">
        <w:t>Folk Machine: Art, Décor and Theatre in the Work of Fortunato Depero</w:t>
      </w:r>
      <w:r>
        <w:t>’</w:t>
      </w:r>
      <w:r w:rsidR="62A27528">
        <w:t xml:space="preserve">, City University of New York Rewald Seminar, </w:t>
      </w:r>
      <w:r w:rsidR="00980F9A">
        <w:t xml:space="preserve">New York, </w:t>
      </w:r>
      <w:r w:rsidR="62A27528">
        <w:t>2016</w:t>
      </w:r>
    </w:p>
    <w:p w14:paraId="4ADB43BE" w14:textId="4DF2873A" w:rsidR="00925763" w:rsidRDefault="00B413B6" w:rsidP="00FA2135">
      <w:pPr>
        <w:widowControl w:val="0"/>
        <w:ind w:left="720" w:hanging="720"/>
        <w:jc w:val="left"/>
      </w:pPr>
      <w:r>
        <w:t>‘</w:t>
      </w:r>
      <w:r w:rsidR="62A27528">
        <w:t>The Movement of Water: Frank Stella and the Moby Dick Series</w:t>
      </w:r>
      <w:r>
        <w:t>’</w:t>
      </w:r>
      <w:r w:rsidR="62A27528">
        <w:t>, PSi #22 Performance Climates Conference, University of Melbourne, 2016</w:t>
      </w:r>
    </w:p>
    <w:p w14:paraId="0E6C4B81" w14:textId="77777777" w:rsidR="00325B34" w:rsidRPr="00325B34" w:rsidRDefault="00325B34" w:rsidP="00FA2135">
      <w:pPr>
        <w:widowControl w:val="0"/>
        <w:ind w:left="720" w:hanging="720"/>
        <w:jc w:val="left"/>
      </w:pPr>
      <w:r w:rsidRPr="00325B34">
        <w:t xml:space="preserve">“Lurid Beauty: Australian Surrealism” National Gallery of Victoria, 2015 </w:t>
      </w:r>
    </w:p>
    <w:p w14:paraId="6B9943D1" w14:textId="77777777" w:rsidR="00325B34" w:rsidRPr="00325B34" w:rsidRDefault="00325B34" w:rsidP="00FA2135">
      <w:pPr>
        <w:widowControl w:val="0"/>
        <w:ind w:left="720" w:hanging="720"/>
        <w:jc w:val="left"/>
      </w:pPr>
      <w:r w:rsidRPr="00325B34">
        <w:t>“Melinda Harper: Beyond the Present” Heide Museum of Modern Art, 2015</w:t>
      </w:r>
    </w:p>
    <w:p w14:paraId="71CB8C5A" w14:textId="77777777" w:rsidR="00325B34" w:rsidRPr="00325B34" w:rsidRDefault="00325B34" w:rsidP="00FA2135">
      <w:pPr>
        <w:widowControl w:val="0"/>
        <w:ind w:left="720" w:hanging="720"/>
        <w:jc w:val="left"/>
      </w:pPr>
      <w:r w:rsidRPr="00325B34">
        <w:t xml:space="preserve">“Dada – War – Anarchy” RMIT University Project Space Gallery, 2015. </w:t>
      </w:r>
    </w:p>
    <w:p w14:paraId="28D45A66" w14:textId="77777777" w:rsidR="00325B34" w:rsidRPr="00325B34" w:rsidRDefault="00325B34" w:rsidP="00FA2135">
      <w:pPr>
        <w:widowControl w:val="0"/>
        <w:ind w:left="720" w:hanging="720"/>
        <w:jc w:val="left"/>
      </w:pPr>
      <w:r w:rsidRPr="00325B34">
        <w:t>“A Modernist History of the Stripe,” National Gallery of Victoria, 2014</w:t>
      </w:r>
    </w:p>
    <w:p w14:paraId="759CBEB6" w14:textId="77777777" w:rsidR="00325B34" w:rsidRPr="00325B34" w:rsidRDefault="00325B34" w:rsidP="00FA2135">
      <w:pPr>
        <w:widowControl w:val="0"/>
        <w:ind w:left="720" w:hanging="720"/>
        <w:jc w:val="left"/>
      </w:pPr>
      <w:r w:rsidRPr="00325B34">
        <w:t xml:space="preserve">“Umberto Boccioni, Unique Forms of Continuity in Space, 1913” The Australian Centre for Contemporary Art, 2014 </w:t>
      </w:r>
    </w:p>
    <w:p w14:paraId="194D4D25" w14:textId="77777777" w:rsidR="00325B34" w:rsidRPr="00325B34" w:rsidRDefault="00325B34" w:rsidP="00FA2135">
      <w:pPr>
        <w:widowControl w:val="0"/>
        <w:ind w:left="720" w:hanging="720"/>
        <w:jc w:val="left"/>
      </w:pPr>
      <w:r w:rsidRPr="00325B34">
        <w:t>“‘War = Festival’: Futurist Art and Propaganda in the Work of Fortunato Depero”, Art, War and Truth Conference, Australian National University, Canberra, 2014</w:t>
      </w:r>
    </w:p>
    <w:p w14:paraId="45955630" w14:textId="77777777" w:rsidR="00325B34" w:rsidRPr="00325B34" w:rsidRDefault="00325B34" w:rsidP="00FA2135">
      <w:pPr>
        <w:widowControl w:val="0"/>
        <w:ind w:left="720" w:hanging="720"/>
        <w:jc w:val="left"/>
      </w:pPr>
      <w:r w:rsidRPr="00325B34">
        <w:t>“Folk Machine: Fortunato Depero’s Cloth Pictures 1920 – 1925” Art History Research Seminar, The University of Melbourne, 2013</w:t>
      </w:r>
    </w:p>
    <w:p w14:paraId="6D8CC72D" w14:textId="77777777" w:rsidR="00FA2135" w:rsidRPr="00325B34" w:rsidRDefault="00FA2135" w:rsidP="00FA2135">
      <w:pPr>
        <w:widowControl w:val="0"/>
        <w:ind w:left="720" w:hanging="720"/>
        <w:jc w:val="left"/>
      </w:pPr>
      <w:r w:rsidRPr="00325B34">
        <w:t>“Reconstructing Fascism: Abstract Art and Architecture in Como,” Distinguished Speaker Series, Rutgers University, New York, 2013</w:t>
      </w:r>
    </w:p>
    <w:p w14:paraId="3D1FAF46" w14:textId="7E853C12" w:rsidR="00FA2135" w:rsidRPr="006B082A" w:rsidRDefault="00FA2135" w:rsidP="006B082A">
      <w:pPr>
        <w:widowControl w:val="0"/>
        <w:ind w:left="720" w:hanging="720"/>
        <w:jc w:val="left"/>
      </w:pPr>
      <w:r w:rsidRPr="00325B34">
        <w:t xml:space="preserve">“Sexuality and Urban Space in the Work of Scipione (1904 – 1933), NYU Department of Italian </w:t>
      </w:r>
      <w:r w:rsidRPr="00325B34">
        <w:tab/>
        <w:t>Studies, Casa Zerilli-Marimò, New York, 2013</w:t>
      </w:r>
    </w:p>
    <w:p w14:paraId="220BB52D" w14:textId="0393DDE9" w:rsidR="00FA2135" w:rsidRPr="00FA2135" w:rsidRDefault="00325B34" w:rsidP="00FA2135">
      <w:pPr>
        <w:widowControl w:val="0"/>
        <w:ind w:left="720" w:hanging="720"/>
        <w:jc w:val="left"/>
      </w:pPr>
      <w:r w:rsidRPr="00325B34">
        <w:t>“Isms: Abstract Expressionism” The Australian Centre for Contemporary Art, 2013</w:t>
      </w:r>
    </w:p>
    <w:p w14:paraId="695A63A0" w14:textId="77777777" w:rsidR="00325B34" w:rsidRPr="00325B34" w:rsidRDefault="00325B34" w:rsidP="00FA2135">
      <w:pPr>
        <w:widowControl w:val="0"/>
        <w:ind w:left="720" w:hanging="720"/>
        <w:jc w:val="left"/>
      </w:pPr>
      <w:r w:rsidRPr="00325B34">
        <w:t>“Giorgio de Chirico: Rivalry and Difference” Art and Rivalry - Korean Association for the History of Modern Art Conference, Seoul, 2012.</w:t>
      </w:r>
    </w:p>
    <w:p w14:paraId="4BACE3C4" w14:textId="3F30BC0E" w:rsidR="00325B34" w:rsidRPr="00325B34" w:rsidRDefault="00325B34" w:rsidP="00FA2135">
      <w:pPr>
        <w:widowControl w:val="0"/>
        <w:ind w:left="720" w:hanging="720"/>
        <w:jc w:val="left"/>
      </w:pPr>
      <w:r w:rsidRPr="00325B34">
        <w:t>“Pollock’s Blue Poles: Unfinished Business”, Action. Painting. Now. A symposium on Abstract</w:t>
      </w:r>
      <w:r w:rsidR="00A9014B">
        <w:t xml:space="preserve"> </w:t>
      </w:r>
      <w:r w:rsidR="00A9014B" w:rsidRPr="00325B34">
        <w:t>Expressionism,</w:t>
      </w:r>
      <w:r w:rsidRPr="00325B34">
        <w:t xml:space="preserve"> National Gallery of Australia, 2012</w:t>
      </w:r>
    </w:p>
    <w:p w14:paraId="42AAAC98" w14:textId="77777777" w:rsidR="00325B34" w:rsidRPr="00325B34" w:rsidRDefault="00325B34" w:rsidP="00FA2135">
      <w:pPr>
        <w:widowControl w:val="0"/>
        <w:ind w:left="720" w:hanging="720"/>
        <w:jc w:val="left"/>
      </w:pPr>
      <w:r w:rsidRPr="00325B34">
        <w:t>“Avant-Gardes and Space: Utopian Fictions”, Making Worlds: Science Fiction and Art, Melbourne Art Fair/Melbourne Museum Theatre, 2012</w:t>
      </w:r>
    </w:p>
    <w:p w14:paraId="28AC2D9E" w14:textId="5B70EEA1" w:rsidR="00325B34" w:rsidRPr="00325B34" w:rsidRDefault="00325B34" w:rsidP="00FA2135">
      <w:pPr>
        <w:widowControl w:val="0"/>
        <w:ind w:left="720" w:hanging="720"/>
        <w:jc w:val="left"/>
      </w:pPr>
      <w:r w:rsidRPr="00325B34">
        <w:t>[with Mark Nicholls] ‘</w:t>
      </w:r>
      <w:r w:rsidRPr="00325B34">
        <w:rPr>
          <w:iCs/>
        </w:rPr>
        <w:t>Post War Recovery, Art and Cultural Tourism: Italy 1943 – 1964’,</w:t>
      </w:r>
      <w:r w:rsidRPr="00325B34">
        <w:rPr>
          <w:i/>
          <w:iCs/>
        </w:rPr>
        <w:t xml:space="preserve"> </w:t>
      </w:r>
      <w:r w:rsidRPr="00325B34">
        <w:rPr>
          <w:iCs/>
        </w:rPr>
        <w:t>Travel Ideals: Engaging with Spaces of Mobility Conference, The University of Melbourne 2012.</w:t>
      </w:r>
    </w:p>
    <w:p w14:paraId="705EDD8A" w14:textId="248FF8F3" w:rsidR="00325B34" w:rsidRPr="00325B34" w:rsidRDefault="00325B34" w:rsidP="00FA2135">
      <w:pPr>
        <w:widowControl w:val="0"/>
        <w:ind w:left="720" w:hanging="720"/>
        <w:jc w:val="left"/>
      </w:pPr>
      <w:r w:rsidRPr="00325B34">
        <w:t>Albert Tucker’s ‘The Possessed’, Potter 40th anniversary Tuesday Talk, The Ian Potter Museum of Art,</w:t>
      </w:r>
      <w:r>
        <w:t xml:space="preserve"> </w:t>
      </w:r>
      <w:r w:rsidRPr="00325B34">
        <w:t>2012</w:t>
      </w:r>
    </w:p>
    <w:p w14:paraId="0265DA7E" w14:textId="3CA1D49B" w:rsidR="00325B34" w:rsidRPr="00325B34" w:rsidRDefault="00325B34" w:rsidP="00FA2135">
      <w:pPr>
        <w:widowControl w:val="0"/>
        <w:ind w:left="720" w:hanging="720"/>
        <w:jc w:val="left"/>
      </w:pPr>
      <w:r w:rsidRPr="00325B34">
        <w:t>“</w:t>
      </w:r>
      <w:r w:rsidR="00A9014B">
        <w:t>’</w:t>
      </w:r>
      <w:r w:rsidRPr="00A9014B">
        <w:rPr>
          <w:iCs/>
        </w:rPr>
        <w:t>Patricia Piccinini: Nearly Beloved</w:t>
      </w:r>
      <w:r w:rsidR="00A9014B">
        <w:t>’</w:t>
      </w:r>
      <w:r w:rsidRPr="00325B34">
        <w:t xml:space="preserve"> by Helen McDonald” Tolarno Galleries, Melbourne</w:t>
      </w:r>
      <w:r>
        <w:t xml:space="preserve">, </w:t>
      </w:r>
      <w:r w:rsidRPr="00325B34">
        <w:t>2012.</w:t>
      </w:r>
    </w:p>
    <w:p w14:paraId="187BC1DB" w14:textId="50C73382" w:rsidR="00325B34" w:rsidRPr="00325B34" w:rsidRDefault="00325B34" w:rsidP="00FA2135">
      <w:pPr>
        <w:widowControl w:val="0"/>
        <w:ind w:left="720" w:hanging="720"/>
        <w:jc w:val="left"/>
      </w:pPr>
      <w:r w:rsidRPr="00325B34">
        <w:t>‘Surrealism in Italy? Sexuality and Urban Space in the Work of Scipione 1904 – 1933’, Dispersed Identities: Sexuality, Surrealism and the Global Avant-Gardes, University of Melbourne, 2012.</w:t>
      </w:r>
    </w:p>
    <w:p w14:paraId="5EC8BD3C" w14:textId="56B3F4E7" w:rsidR="00325B34" w:rsidRPr="00325B34" w:rsidRDefault="00325B34" w:rsidP="00FA2135">
      <w:pPr>
        <w:widowControl w:val="0"/>
        <w:ind w:left="720" w:hanging="720"/>
        <w:jc w:val="left"/>
      </w:pPr>
      <w:r w:rsidRPr="00325B34">
        <w:t xml:space="preserve">"Sol LeWitt: Design and Disorder", Art Gallery of New South Wales, 2011. </w:t>
      </w:r>
    </w:p>
    <w:p w14:paraId="56108CFF" w14:textId="050FEA28" w:rsidR="00325B34" w:rsidRPr="00325B34" w:rsidRDefault="00325B34" w:rsidP="00FA2135">
      <w:pPr>
        <w:widowControl w:val="0"/>
        <w:ind w:left="720" w:hanging="720"/>
        <w:jc w:val="left"/>
      </w:pPr>
      <w:r w:rsidRPr="00325B34">
        <w:t>[with Mark Nicholls] "Post War Recovery, and Cosmopolitanism in Visual Cultures: Italy 1943-1964", The World and World-Making in Art: Connectivities and Differences, Humanities Research Centre, The Australian National University, 2011</w:t>
      </w:r>
    </w:p>
    <w:p w14:paraId="53FE098C" w14:textId="77777777" w:rsidR="00325B34" w:rsidRPr="00325B34" w:rsidRDefault="00325B34" w:rsidP="00FA2135">
      <w:pPr>
        <w:widowControl w:val="0"/>
        <w:ind w:left="720" w:hanging="720"/>
        <w:jc w:val="left"/>
      </w:pPr>
      <w:r w:rsidRPr="00325B34">
        <w:t>[with Mark Nicholls] "Post War Recovery, Security and the Cultural Settlement: Italy 1943-1964", Italian Studies-New Directions, ACIS Sixth Biennial Conference, The University of Melbourne, 2011.</w:t>
      </w:r>
    </w:p>
    <w:p w14:paraId="53C123D0" w14:textId="77777777" w:rsidR="00325B34" w:rsidRPr="00325B34" w:rsidRDefault="00325B34" w:rsidP="00FA2135">
      <w:pPr>
        <w:widowControl w:val="0"/>
        <w:ind w:left="720" w:hanging="720"/>
        <w:jc w:val="left"/>
        <w:rPr>
          <w:b/>
        </w:rPr>
      </w:pPr>
      <w:r w:rsidRPr="00325B34">
        <w:t>"Labour, Technology and Memory in Contemporary American and Australian Art," Invited Guest Speaker, College of Fine Arts, Sungshin Women's University, Seoul, South Korea, 2010</w:t>
      </w:r>
    </w:p>
    <w:p w14:paraId="3387C83E" w14:textId="77777777" w:rsidR="00325B34" w:rsidRPr="00325B34" w:rsidRDefault="00325B34" w:rsidP="00FA2135">
      <w:pPr>
        <w:widowControl w:val="0"/>
        <w:ind w:left="720" w:hanging="720"/>
        <w:jc w:val="left"/>
      </w:pPr>
      <w:r w:rsidRPr="00325B34">
        <w:t>"Up the Street: Mario Radice and Cesare Cattaneo's Camerlata Fountain 1936 - 2010" Art on the Street, International Conference - The Korean Society of Art Theories, Seoul, South Korea, 2010</w:t>
      </w:r>
    </w:p>
    <w:p w14:paraId="7B19B8A7" w14:textId="77777777" w:rsidR="00325B34" w:rsidRPr="00325B34" w:rsidRDefault="00325B34" w:rsidP="00FA2135">
      <w:pPr>
        <w:widowControl w:val="0"/>
        <w:ind w:left="720" w:hanging="720"/>
        <w:jc w:val="left"/>
        <w:rPr>
          <w:b/>
        </w:rPr>
      </w:pPr>
      <w:r w:rsidRPr="00325B34">
        <w:t>‘Marie Hagerty's Peter Karmel Building Facade, Canberra School of Music', Interspaces: Art and Architectural Exchanges from East to West, The University of Melbourne, 2010</w:t>
      </w:r>
      <w:r w:rsidRPr="00325B34">
        <w:rPr>
          <w:b/>
        </w:rPr>
        <w:t xml:space="preserve"> </w:t>
      </w:r>
    </w:p>
    <w:p w14:paraId="2D27889F" w14:textId="77777777" w:rsidR="00AC30C1" w:rsidRPr="004F0521" w:rsidRDefault="00AC30C1" w:rsidP="00AC30C1">
      <w:pPr>
        <w:widowControl w:val="0"/>
        <w:ind w:left="720" w:hanging="720"/>
        <w:jc w:val="left"/>
      </w:pPr>
      <w:r w:rsidRPr="62A27528">
        <w:rPr>
          <w:b/>
          <w:bCs/>
          <w:sz w:val="27"/>
          <w:szCs w:val="27"/>
        </w:rPr>
        <w:lastRenderedPageBreak/>
        <w:t>Guest Lectures, Presentations</w:t>
      </w:r>
      <w:r>
        <w:rPr>
          <w:b/>
          <w:bCs/>
          <w:sz w:val="27"/>
          <w:szCs w:val="27"/>
        </w:rPr>
        <w:t xml:space="preserve">, </w:t>
      </w:r>
      <w:r w:rsidRPr="62A27528">
        <w:rPr>
          <w:b/>
          <w:bCs/>
          <w:sz w:val="27"/>
          <w:szCs w:val="27"/>
        </w:rPr>
        <w:t xml:space="preserve">Seminars </w:t>
      </w:r>
      <w:r>
        <w:rPr>
          <w:b/>
          <w:bCs/>
          <w:sz w:val="27"/>
          <w:szCs w:val="27"/>
        </w:rPr>
        <w:t>and Public Talks (cont.)</w:t>
      </w:r>
    </w:p>
    <w:p w14:paraId="002159F7" w14:textId="77777777" w:rsidR="00AC30C1" w:rsidRDefault="00AC30C1" w:rsidP="005A225D">
      <w:pPr>
        <w:widowControl w:val="0"/>
        <w:ind w:left="720" w:hanging="720"/>
        <w:jc w:val="left"/>
      </w:pPr>
    </w:p>
    <w:p w14:paraId="48C0D175" w14:textId="60B0F7DA" w:rsidR="005A225D" w:rsidRPr="00325B34" w:rsidRDefault="005A225D" w:rsidP="005A225D">
      <w:pPr>
        <w:widowControl w:val="0"/>
        <w:ind w:left="720" w:hanging="720"/>
        <w:jc w:val="left"/>
      </w:pPr>
      <w:r w:rsidRPr="00325B34">
        <w:t>'Hybrid Cubism: de Maistre, Crowley and Fairweather,' New Perspectives on Cubism &amp; Australian Art Forum, Heide Museum of Modern Art &amp; University of Melbourne, 2010</w:t>
      </w:r>
    </w:p>
    <w:p w14:paraId="3CB8A6F3" w14:textId="77777777" w:rsidR="005A225D" w:rsidRDefault="005A225D" w:rsidP="005A225D">
      <w:pPr>
        <w:widowControl w:val="0"/>
        <w:ind w:left="720" w:hanging="720"/>
        <w:jc w:val="left"/>
      </w:pPr>
      <w:r w:rsidRPr="00325B34">
        <w:t>"The Art of Revolution: 19</w:t>
      </w:r>
      <w:r w:rsidRPr="00325B34">
        <w:rPr>
          <w:vertAlign w:val="superscript"/>
        </w:rPr>
        <w:t>th</w:t>
      </w:r>
      <w:r w:rsidRPr="00325B34">
        <w:t xml:space="preserve"> Century French painting," Public Lecture, National Gallery of Victoria, 2010</w:t>
      </w:r>
    </w:p>
    <w:p w14:paraId="4E9A5BF6" w14:textId="77777777" w:rsidR="00325B34" w:rsidRPr="00325B34" w:rsidRDefault="00325B34" w:rsidP="00FA2135">
      <w:pPr>
        <w:widowControl w:val="0"/>
        <w:ind w:left="720" w:hanging="720"/>
        <w:jc w:val="left"/>
      </w:pPr>
      <w:r w:rsidRPr="00325B34">
        <w:t>"Reconstructing fascism: Abstract Art and Architecture in Como,"</w:t>
      </w:r>
      <w:r w:rsidRPr="00325B34">
        <w:rPr>
          <w:i/>
        </w:rPr>
        <w:t xml:space="preserve"> </w:t>
      </w:r>
      <w:r w:rsidRPr="00325B34">
        <w:t>Art History Lecture, British School at Rome, 2009</w:t>
      </w:r>
    </w:p>
    <w:p w14:paraId="12C6B979" w14:textId="77777777" w:rsidR="00325B34" w:rsidRPr="00325B34" w:rsidRDefault="00325B34" w:rsidP="00FA2135">
      <w:pPr>
        <w:widowControl w:val="0"/>
        <w:ind w:left="720" w:hanging="720"/>
        <w:jc w:val="left"/>
      </w:pPr>
      <w:r w:rsidRPr="00325B34">
        <w:t xml:space="preserve">'Reconstructing Fascism: Abstract Art and Architecture in Como,' Research Seminar, Department of Fine Arts, School of Humanities, The University of Hong Kong, 2009 </w:t>
      </w:r>
    </w:p>
    <w:p w14:paraId="187D5C8B" w14:textId="47113300" w:rsidR="00325B34" w:rsidRDefault="00325B34" w:rsidP="00FA2135">
      <w:pPr>
        <w:widowControl w:val="0"/>
        <w:ind w:left="720" w:hanging="720"/>
        <w:jc w:val="left"/>
      </w:pPr>
      <w:r w:rsidRPr="00325B34">
        <w:t xml:space="preserve">‘Futurism,' Guest Lecture, Latrobe </w:t>
      </w:r>
      <w:r w:rsidR="00A9014B" w:rsidRPr="00325B34">
        <w:t>University, Melbourne</w:t>
      </w:r>
      <w:r w:rsidRPr="00325B34">
        <w:t>, 2009</w:t>
      </w:r>
    </w:p>
    <w:p w14:paraId="0403FC14" w14:textId="57A7FA94" w:rsidR="00325B34" w:rsidRPr="00325B34" w:rsidRDefault="00325B34" w:rsidP="00FA2135">
      <w:pPr>
        <w:widowControl w:val="0"/>
        <w:ind w:left="720" w:hanging="720"/>
        <w:jc w:val="left"/>
      </w:pPr>
      <w:r w:rsidRPr="00325B34">
        <w:t xml:space="preserve">‘Soft Sculpture,' Sculpture: Old and New, Soft and Hard, National Gallery of Australia, </w:t>
      </w:r>
      <w:r w:rsidR="00A9014B" w:rsidRPr="00325B34">
        <w:t>Canberra, 2009</w:t>
      </w:r>
    </w:p>
    <w:p w14:paraId="27EA403E" w14:textId="77777777" w:rsidR="00325B34" w:rsidRPr="00325B34" w:rsidRDefault="00325B34" w:rsidP="00FA2135">
      <w:pPr>
        <w:widowControl w:val="0"/>
        <w:ind w:left="720" w:hanging="720"/>
        <w:jc w:val="left"/>
      </w:pPr>
      <w:r w:rsidRPr="00325B34">
        <w:t>‘The Lessons of the Impressionists', Masterclass session [with Mark Pennings], Queensland Art Gallery, Brisbane, 2008</w:t>
      </w:r>
    </w:p>
    <w:p w14:paraId="60AF4E1B" w14:textId="77777777" w:rsidR="00325B34" w:rsidRPr="00325B34" w:rsidRDefault="00325B34" w:rsidP="00FA2135">
      <w:pPr>
        <w:widowControl w:val="0"/>
        <w:ind w:left="720" w:hanging="720"/>
        <w:jc w:val="left"/>
      </w:pPr>
      <w:r w:rsidRPr="00325B34">
        <w:t>‘Making Sense' Public Forum [with Karen Jones and Nurin Veis], The Cunningham Dax Collection, Parkville, 2008</w:t>
      </w:r>
    </w:p>
    <w:p w14:paraId="40545BDE" w14:textId="77777777" w:rsidR="00325B34" w:rsidRPr="00325B34" w:rsidRDefault="00325B34" w:rsidP="00FA2135">
      <w:pPr>
        <w:widowControl w:val="0"/>
        <w:ind w:left="720" w:hanging="720"/>
        <w:jc w:val="left"/>
      </w:pPr>
      <w:r w:rsidRPr="00325B34">
        <w:t xml:space="preserve">‘Architecture and Abstract Art', Public Lecture, Queensland University of Technology Art Museum, Brisbane, 2008. </w:t>
      </w:r>
    </w:p>
    <w:p w14:paraId="7F55295D" w14:textId="77777777" w:rsidR="00325B34" w:rsidRPr="00325B34" w:rsidRDefault="00325B34" w:rsidP="00FA2135">
      <w:pPr>
        <w:widowControl w:val="0"/>
        <w:ind w:left="720" w:hanging="720"/>
        <w:jc w:val="left"/>
      </w:pPr>
      <w:r w:rsidRPr="00325B34">
        <w:t>‘Between Constructivism and Costume Jewellry: Lucio Fontana's Kitsch Ceramics and the Spatial Environment,' AAANZ Annual Conference, Brisbane, December 2008</w:t>
      </w:r>
    </w:p>
    <w:p w14:paraId="0120CD33" w14:textId="77777777" w:rsidR="00325B34" w:rsidRPr="00325B34" w:rsidRDefault="00325B34" w:rsidP="00FA2135">
      <w:pPr>
        <w:widowControl w:val="0"/>
        <w:ind w:left="720" w:hanging="720"/>
        <w:jc w:val="left"/>
      </w:pPr>
      <w:r w:rsidRPr="00325B34">
        <w:t>‘Space Anguish: Lucio Fontana's Sci-Fi Nightmare</w:t>
      </w:r>
      <w:r w:rsidRPr="00325B34">
        <w:rPr>
          <w:b/>
        </w:rPr>
        <w:t xml:space="preserve">,' </w:t>
      </w:r>
      <w:r w:rsidRPr="00325B34">
        <w:t>Global Arts Local Knowledge:</w:t>
      </w:r>
      <w:r w:rsidRPr="00325B34">
        <w:rPr>
          <w:b/>
        </w:rPr>
        <w:t xml:space="preserve"> </w:t>
      </w:r>
      <w:r w:rsidRPr="00325B34">
        <w:t>International Association for Philosophy and Literature Conference, Melbourne, July 2008</w:t>
      </w:r>
    </w:p>
    <w:p w14:paraId="626CCD1B" w14:textId="77777777" w:rsidR="00325B34" w:rsidRPr="00325B34" w:rsidRDefault="00325B34" w:rsidP="00FA2135">
      <w:pPr>
        <w:widowControl w:val="0"/>
        <w:ind w:left="720" w:hanging="720"/>
        <w:jc w:val="left"/>
      </w:pPr>
      <w:r w:rsidRPr="00325B34">
        <w:t>‘Beyond the Margins: Contexts and Complexities Around the Collection and Display of Outsider Art’, Panel Discussion, Monash University Museum of Art, 2008</w:t>
      </w:r>
    </w:p>
    <w:p w14:paraId="0203ECD0" w14:textId="36A19410" w:rsidR="00325B34" w:rsidRPr="00325B34" w:rsidRDefault="00325B34" w:rsidP="00FA2135">
      <w:pPr>
        <w:widowControl w:val="0"/>
        <w:ind w:left="720" w:hanging="720"/>
        <w:jc w:val="left"/>
      </w:pPr>
      <w:r w:rsidRPr="00325B34">
        <w:t>'French Impressionism - Development and Transformation'</w:t>
      </w:r>
      <w:r>
        <w:t>,</w:t>
      </w:r>
      <w:r w:rsidRPr="00325B34">
        <w:t xml:space="preserve"> Public Lecture, National Gallery of Victoria, 2007 </w:t>
      </w:r>
    </w:p>
    <w:p w14:paraId="6BA09A4A" w14:textId="6FB9F20A" w:rsidR="00325B34" w:rsidRDefault="00325B34" w:rsidP="00FA2135">
      <w:pPr>
        <w:widowControl w:val="0"/>
        <w:ind w:left="720" w:hanging="720"/>
        <w:jc w:val="left"/>
      </w:pPr>
      <w:r w:rsidRPr="00325B34">
        <w:t>'"The End of God" Lucio Fontana and Technological Modernity in the 1960s,' The Australasian Center for Italian Studies Fourth Biennial Conference, Griffith University, Brisbane, 2007</w:t>
      </w:r>
    </w:p>
    <w:p w14:paraId="303B9999" w14:textId="3D30E7E3" w:rsidR="00C14097" w:rsidRDefault="00FA2135" w:rsidP="00FA2135">
      <w:pPr>
        <w:widowControl w:val="0"/>
        <w:ind w:left="720" w:hanging="720"/>
        <w:jc w:val="left"/>
      </w:pPr>
      <w:r w:rsidRPr="00325B34">
        <w:t xml:space="preserve">‘Conversation - An Evening with Oluce President, Antonio Verderi’, Euroluce Melbourne Gallery, 2007. </w:t>
      </w:r>
    </w:p>
    <w:p w14:paraId="17571F3A" w14:textId="0455A1B5" w:rsidR="00FA2135" w:rsidRDefault="00E77647" w:rsidP="00FA2135">
      <w:pPr>
        <w:widowControl w:val="0"/>
        <w:ind w:left="720" w:hanging="720"/>
        <w:jc w:val="left"/>
      </w:pPr>
      <w:r w:rsidRPr="00325B34">
        <w:t>'Post-war Perspective,' Guggenheim Collection 1940s to Now Symposium National Gallery of Victoria</w:t>
      </w:r>
      <w:r>
        <w:t xml:space="preserve">, </w:t>
      </w:r>
      <w:r w:rsidRPr="00325B34">
        <w:t>2007</w:t>
      </w:r>
    </w:p>
    <w:p w14:paraId="7C8CD12E" w14:textId="3C4C86A0" w:rsidR="00325B34" w:rsidRPr="00325B34" w:rsidRDefault="00325B34" w:rsidP="00FA2135">
      <w:pPr>
        <w:widowControl w:val="0"/>
        <w:ind w:left="720" w:hanging="720"/>
        <w:jc w:val="left"/>
      </w:pPr>
      <w:r w:rsidRPr="00325B34">
        <w:t xml:space="preserve">'Re-enacting fascist art: Mario Radice's murals in the Casa del Fascio,' Art and Reenactment Conference, Research School of Humanities, Australian National University, Canberra, 2007 </w:t>
      </w:r>
    </w:p>
    <w:p w14:paraId="4141DC7A" w14:textId="4E96B189" w:rsidR="00325B34" w:rsidRPr="00325B34" w:rsidRDefault="00325B34" w:rsidP="00FA2135">
      <w:pPr>
        <w:widowControl w:val="0"/>
        <w:ind w:left="720" w:hanging="720"/>
        <w:jc w:val="left"/>
        <w:rPr>
          <w:lang w:val="en-AU"/>
        </w:rPr>
      </w:pPr>
      <w:r w:rsidRPr="00325B34">
        <w:t>'Art and Mental Illness: An Art Historical Perspective,' Art &amp; Mental Illness, Myths, Stereotypes and Reality Forum, Neami Splash Art Studio, Melbourne, 2007</w:t>
      </w:r>
    </w:p>
    <w:p w14:paraId="16B41D73" w14:textId="51B4667C" w:rsidR="00325B34" w:rsidRPr="00325B34" w:rsidRDefault="00325B34" w:rsidP="00FA2135">
      <w:pPr>
        <w:widowControl w:val="0"/>
        <w:ind w:left="720" w:hanging="720"/>
        <w:jc w:val="left"/>
      </w:pPr>
      <w:r w:rsidRPr="00325B34">
        <w:t>'Interpreting Art by People with Mental Illness'</w:t>
      </w:r>
      <w:r w:rsidR="00A9014B">
        <w:t>,</w:t>
      </w:r>
      <w:r w:rsidRPr="00325B34">
        <w:t xml:space="preserve"> Public Talk, The Cunningham Dax Collection, Parkville,</w:t>
      </w:r>
      <w:r>
        <w:t xml:space="preserve"> </w:t>
      </w:r>
      <w:r w:rsidRPr="00325B34">
        <w:t>2006</w:t>
      </w:r>
    </w:p>
    <w:p w14:paraId="16DA7230" w14:textId="6A2CBF51" w:rsidR="00325B34" w:rsidRPr="00325B34" w:rsidRDefault="00325B34" w:rsidP="00FA2135">
      <w:pPr>
        <w:widowControl w:val="0"/>
        <w:ind w:left="720" w:hanging="720"/>
        <w:jc w:val="left"/>
      </w:pPr>
      <w:r w:rsidRPr="00325B34">
        <w:t>'Killing the Father: Picasso's Legacy</w:t>
      </w:r>
      <w:r w:rsidR="00A9014B">
        <w:t>’</w:t>
      </w:r>
      <w:r w:rsidRPr="00325B34">
        <w:t>, Guest Lecture, National Gallery of Victoria, 2006</w:t>
      </w:r>
    </w:p>
    <w:p w14:paraId="555B51C2" w14:textId="6D72E6CF" w:rsidR="00325B34" w:rsidRPr="00325B34" w:rsidRDefault="00325B34" w:rsidP="00FA2135">
      <w:pPr>
        <w:widowControl w:val="0"/>
        <w:ind w:left="720" w:hanging="720"/>
        <w:jc w:val="left"/>
        <w:rPr>
          <w:lang w:val="en-AU"/>
        </w:rPr>
      </w:pPr>
      <w:r w:rsidRPr="00325B34">
        <w:rPr>
          <w:lang w:val="en-AU"/>
        </w:rPr>
        <w:t xml:space="preserve">‘Abstract Art and Fascism in Italy,’ Art Association of Australia and New Zealand </w:t>
      </w:r>
      <w:r w:rsidR="00A9014B">
        <w:rPr>
          <w:lang w:val="en-AU"/>
        </w:rPr>
        <w:t>A</w:t>
      </w:r>
      <w:r w:rsidRPr="00325B34">
        <w:rPr>
          <w:lang w:val="en-AU"/>
        </w:rPr>
        <w:t>nnual conference, December 2006, Monash University.</w:t>
      </w:r>
    </w:p>
    <w:p w14:paraId="2B5C73C4" w14:textId="69C880AF" w:rsidR="00325B34" w:rsidRPr="00325B34" w:rsidRDefault="00325B34" w:rsidP="00FA2135">
      <w:pPr>
        <w:widowControl w:val="0"/>
        <w:ind w:left="720" w:hanging="720"/>
        <w:jc w:val="left"/>
      </w:pPr>
      <w:r w:rsidRPr="00325B34">
        <w:t>'Beyond Van Gogh,' For Matthew: Journeys with Schizophrenia Conference, University of New South Wales, Sydney, 2006</w:t>
      </w:r>
    </w:p>
    <w:p w14:paraId="14D1FC73" w14:textId="4BFDB668" w:rsidR="00325B34" w:rsidRPr="00325B34" w:rsidRDefault="00325B34" w:rsidP="00FA2135">
      <w:pPr>
        <w:widowControl w:val="0"/>
        <w:ind w:left="720" w:hanging="720"/>
        <w:jc w:val="left"/>
      </w:pPr>
      <w:r w:rsidRPr="00325B34">
        <w:t>'The Cunningham Dax Collection and Surrealist Discourse' Terra Incognita: Surrealism, Psychoanalysis and Sexuality Symposium, The University of Melbourne, 2006</w:t>
      </w:r>
    </w:p>
    <w:p w14:paraId="56CE7DE0" w14:textId="228F7F9F" w:rsidR="00325B34" w:rsidRPr="00325B34" w:rsidRDefault="00325B34" w:rsidP="00FA2135">
      <w:pPr>
        <w:widowControl w:val="0"/>
        <w:ind w:left="720" w:hanging="720"/>
        <w:jc w:val="left"/>
      </w:pPr>
      <w:r w:rsidRPr="00325B34">
        <w:t>'"The End of God:" Lucio Fontana and Technological Modernity in the 1960s.' Research Seminar, The AHRC Research Centre for Studies of Surrealism and its Legacies, Manchester University, UK,</w:t>
      </w:r>
      <w:r>
        <w:t xml:space="preserve"> </w:t>
      </w:r>
      <w:r w:rsidRPr="00325B34">
        <w:t>2006</w:t>
      </w:r>
    </w:p>
    <w:p w14:paraId="4ABFD9C2" w14:textId="761FBE64" w:rsidR="00325B34" w:rsidRPr="00325B34" w:rsidRDefault="00325B34" w:rsidP="00FA2135">
      <w:pPr>
        <w:widowControl w:val="0"/>
        <w:ind w:left="720" w:hanging="720"/>
        <w:jc w:val="left"/>
      </w:pPr>
      <w:r w:rsidRPr="00325B34">
        <w:t>'From Kitsch to Space: Lucio Fontana's Ceramics and the Spatial Environment,' College Art Association 94th Annual Conference, Boston, USA, 2006</w:t>
      </w:r>
    </w:p>
    <w:p w14:paraId="3D11CA15" w14:textId="424E4F3B" w:rsidR="00325B34" w:rsidRPr="00325B34" w:rsidRDefault="00325B34" w:rsidP="00FA2135">
      <w:pPr>
        <w:widowControl w:val="0"/>
        <w:ind w:left="720" w:hanging="720"/>
        <w:jc w:val="left"/>
      </w:pPr>
      <w:r w:rsidRPr="00325B34">
        <w:t>'Art and Cultural Negotiation: Anangu and Charles Mountford,' Work in Progress Seminar, Humanities Research Centre, Australian National University, Canberra, Australia, 2005.</w:t>
      </w:r>
    </w:p>
    <w:p w14:paraId="6E8262F7" w14:textId="3AD7F50B" w:rsidR="00325B34" w:rsidRPr="00325B34" w:rsidRDefault="00325B34" w:rsidP="00FA2135">
      <w:pPr>
        <w:widowControl w:val="0"/>
        <w:ind w:left="720" w:hanging="720"/>
        <w:jc w:val="left"/>
      </w:pPr>
      <w:r w:rsidRPr="00325B34">
        <w:t>'Illustrations of Madness: James Tilly Matthews and the Influencing Machine,' Art &amp; Mental Health Forum, Bundoora Homestead Art Centre, 2005</w:t>
      </w:r>
    </w:p>
    <w:p w14:paraId="1B1B87AF" w14:textId="09E0846F" w:rsidR="00325B34" w:rsidRPr="00325B34" w:rsidRDefault="00325B34" w:rsidP="00FA2135">
      <w:pPr>
        <w:widowControl w:val="0"/>
        <w:ind w:left="720" w:hanging="720"/>
        <w:jc w:val="left"/>
      </w:pPr>
      <w:r w:rsidRPr="00325B34">
        <w:t>'Modernism, Fascism and Kitsch: Lucio Fontana.' Association of Art Historians Conference, University of Bristol, United Kingdom, 2005</w:t>
      </w:r>
    </w:p>
    <w:p w14:paraId="272B46FF" w14:textId="77777777" w:rsidR="003F2875" w:rsidRDefault="003F2875" w:rsidP="003F2875">
      <w:pPr>
        <w:widowControl w:val="0"/>
        <w:ind w:left="720" w:hanging="720"/>
        <w:jc w:val="left"/>
      </w:pPr>
      <w:r w:rsidRPr="00325B34">
        <w:t>'Jackson Pollock,' Public Lecture, The Ian Potter Centre: NGV Australia at Federation Square, 2004</w:t>
      </w:r>
    </w:p>
    <w:p w14:paraId="212C8A4A" w14:textId="77777777" w:rsidR="00AC30C1" w:rsidRDefault="00AC30C1" w:rsidP="00AC30C1">
      <w:pPr>
        <w:widowControl w:val="0"/>
        <w:jc w:val="left"/>
        <w:rPr>
          <w:b/>
          <w:bCs/>
          <w:sz w:val="27"/>
          <w:szCs w:val="27"/>
        </w:rPr>
      </w:pPr>
      <w:r w:rsidRPr="62A27528">
        <w:rPr>
          <w:b/>
          <w:bCs/>
          <w:sz w:val="27"/>
          <w:szCs w:val="27"/>
        </w:rPr>
        <w:lastRenderedPageBreak/>
        <w:t>Guest Lectures, Presentations</w:t>
      </w:r>
      <w:r>
        <w:rPr>
          <w:b/>
          <w:bCs/>
          <w:sz w:val="27"/>
          <w:szCs w:val="27"/>
        </w:rPr>
        <w:t xml:space="preserve">, </w:t>
      </w:r>
      <w:r w:rsidRPr="62A27528">
        <w:rPr>
          <w:b/>
          <w:bCs/>
          <w:sz w:val="27"/>
          <w:szCs w:val="27"/>
        </w:rPr>
        <w:t xml:space="preserve">Seminars </w:t>
      </w:r>
      <w:r>
        <w:rPr>
          <w:b/>
          <w:bCs/>
          <w:sz w:val="27"/>
          <w:szCs w:val="27"/>
        </w:rPr>
        <w:t>and Public Talks (cont.)</w:t>
      </w:r>
    </w:p>
    <w:p w14:paraId="44C1F2A7" w14:textId="77777777" w:rsidR="00AC30C1" w:rsidRDefault="00AC30C1" w:rsidP="00AC30C1">
      <w:pPr>
        <w:widowControl w:val="0"/>
        <w:jc w:val="left"/>
        <w:rPr>
          <w:b/>
          <w:bCs/>
          <w:sz w:val="27"/>
          <w:szCs w:val="27"/>
        </w:rPr>
      </w:pPr>
    </w:p>
    <w:p w14:paraId="25E5E53B" w14:textId="77777777" w:rsidR="005A225D" w:rsidRPr="00325B34" w:rsidRDefault="005A225D" w:rsidP="005A225D">
      <w:pPr>
        <w:widowControl w:val="0"/>
        <w:ind w:left="720" w:hanging="720"/>
        <w:jc w:val="left"/>
      </w:pPr>
      <w:r w:rsidRPr="00325B34">
        <w:t>'The 19th Century Avant-Garde in Painting,' Public Lecture, The Ian Potter Centre: NGV Australia at Federation Square. 2004</w:t>
      </w:r>
    </w:p>
    <w:p w14:paraId="770EFF46" w14:textId="6F65ADC7" w:rsidR="003F2875" w:rsidRDefault="005A225D" w:rsidP="005A225D">
      <w:pPr>
        <w:widowControl w:val="0"/>
        <w:ind w:left="720" w:hanging="720"/>
        <w:jc w:val="left"/>
      </w:pPr>
      <w:r w:rsidRPr="00325B34">
        <w:t>'Technology and Vulnerability: Ari Purhonen and Ian Howard,' Public Lecture, Ian Potter Museum of Art, University of Melbourne. 2003</w:t>
      </w:r>
    </w:p>
    <w:p w14:paraId="3B5BDD0D" w14:textId="7BAF6593" w:rsidR="00325B34" w:rsidRPr="00C71D76" w:rsidRDefault="00325B34" w:rsidP="00FA2135">
      <w:pPr>
        <w:widowControl w:val="0"/>
        <w:ind w:left="720" w:hanging="720"/>
        <w:jc w:val="left"/>
      </w:pPr>
      <w:r w:rsidRPr="00325B34">
        <w:t xml:space="preserve">'Courbet's Amphibologie and the Spectacle of Landscape,' Invited Guest Speaker - Keynote </w:t>
      </w:r>
      <w:r w:rsidR="00A9014B" w:rsidRPr="00325B34">
        <w:t xml:space="preserve">Address, </w:t>
      </w:r>
      <w:r w:rsidR="00A9014B">
        <w:t>Situations</w:t>
      </w:r>
      <w:r w:rsidRPr="00325B34">
        <w:t xml:space="preserve"> of Culture and Theory, Queensland Art Gallery Tertiary Forum, Brisbane, 2003</w:t>
      </w:r>
    </w:p>
    <w:p w14:paraId="08BC3C87" w14:textId="77777777" w:rsidR="00325B34" w:rsidRPr="00325B34" w:rsidRDefault="00325B34" w:rsidP="00FA2135">
      <w:pPr>
        <w:widowControl w:val="0"/>
        <w:ind w:left="720" w:hanging="720"/>
        <w:jc w:val="left"/>
      </w:pPr>
      <w:r w:rsidRPr="00325B34">
        <w:t>'Pierre Bonnard: Beneath the Surface,' Public Lecture, Ian Potter Museum of Art, University of Melbourne. 2003</w:t>
      </w:r>
      <w:r w:rsidRPr="00325B34">
        <w:rPr>
          <w:i/>
          <w:iCs/>
        </w:rPr>
        <w:t xml:space="preserve"> </w:t>
      </w:r>
    </w:p>
    <w:p w14:paraId="386AC529" w14:textId="77777777" w:rsidR="00325B34" w:rsidRPr="00325B34" w:rsidRDefault="00325B34" w:rsidP="00FA2135">
      <w:pPr>
        <w:widowControl w:val="0"/>
        <w:ind w:left="720" w:hanging="720"/>
        <w:jc w:val="left"/>
      </w:pPr>
      <w:r w:rsidRPr="00325B34">
        <w:rPr>
          <w:iCs/>
        </w:rPr>
        <w:t>‘Sol LeWitt: Irrational Logic,’ Art Forum Lecture, School of Art National Institute of the Arts, Australian National University, Canberra, 2002.</w:t>
      </w:r>
      <w:r w:rsidRPr="00325B34">
        <w:rPr>
          <w:i/>
          <w:iCs/>
        </w:rPr>
        <w:t xml:space="preserve"> </w:t>
      </w:r>
    </w:p>
    <w:p w14:paraId="731A7F9F" w14:textId="77777777" w:rsidR="00325B34" w:rsidRPr="00325B34" w:rsidRDefault="00325B34" w:rsidP="00FA2135">
      <w:pPr>
        <w:widowControl w:val="0"/>
        <w:ind w:left="720" w:hanging="720"/>
        <w:jc w:val="left"/>
      </w:pPr>
      <w:r w:rsidRPr="00325B34">
        <w:t>‘Jackson Pollock's Blue Poles Seminar’, National Gallery of Australia, Canberra, 2002</w:t>
      </w:r>
    </w:p>
    <w:p w14:paraId="5A9EECC6" w14:textId="6E689809" w:rsidR="00325B34" w:rsidRPr="00325B34" w:rsidRDefault="00325B34" w:rsidP="00FA2135">
      <w:pPr>
        <w:widowControl w:val="0"/>
        <w:ind w:left="720" w:hanging="720"/>
        <w:jc w:val="left"/>
        <w:rPr>
          <w:lang w:val="en-AU"/>
        </w:rPr>
      </w:pPr>
      <w:r w:rsidRPr="00325B34">
        <w:rPr>
          <w:lang w:val="en-AU"/>
        </w:rPr>
        <w:t xml:space="preserve">Kahlo, Rivera &amp; Mexican Modernism, Introduction to the </w:t>
      </w:r>
      <w:r w:rsidR="00A9014B">
        <w:rPr>
          <w:lang w:val="en-AU"/>
        </w:rPr>
        <w:t>Exhibition</w:t>
      </w:r>
      <w:r w:rsidRPr="00325B34">
        <w:rPr>
          <w:lang w:val="en-AU"/>
        </w:rPr>
        <w:t xml:space="preserve">, </w:t>
      </w:r>
      <w:r w:rsidRPr="00325B34">
        <w:t>National Gallery of Australia, Canberra</w:t>
      </w:r>
      <w:r>
        <w:t>,</w:t>
      </w:r>
      <w:r w:rsidRPr="00325B34">
        <w:rPr>
          <w:lang w:val="en-AU"/>
        </w:rPr>
        <w:t xml:space="preserve"> 2001</w:t>
      </w:r>
    </w:p>
    <w:p w14:paraId="1DEE4511" w14:textId="14922C93" w:rsidR="00325B34" w:rsidRPr="00325B34" w:rsidRDefault="00325B34" w:rsidP="00FA2135">
      <w:pPr>
        <w:widowControl w:val="0"/>
        <w:ind w:left="720" w:hanging="720"/>
        <w:jc w:val="left"/>
        <w:rPr>
          <w:lang w:val="en-AU"/>
        </w:rPr>
      </w:pPr>
      <w:r w:rsidRPr="00325B34">
        <w:rPr>
          <w:lang w:val="en-AU"/>
        </w:rPr>
        <w:t xml:space="preserve">'Magic </w:t>
      </w:r>
      <w:r w:rsidR="00A9014B">
        <w:rPr>
          <w:lang w:val="en-AU"/>
        </w:rPr>
        <w:t>R</w:t>
      </w:r>
      <w:r w:rsidRPr="00325B34">
        <w:rPr>
          <w:lang w:val="en-AU"/>
        </w:rPr>
        <w:t xml:space="preserve">ealism: Mexican </w:t>
      </w:r>
      <w:r w:rsidR="00A9014B">
        <w:rPr>
          <w:lang w:val="en-AU"/>
        </w:rPr>
        <w:t>W</w:t>
      </w:r>
      <w:r w:rsidRPr="00325B34">
        <w:rPr>
          <w:lang w:val="en-AU"/>
        </w:rPr>
        <w:t xml:space="preserve">omen </w:t>
      </w:r>
      <w:r w:rsidR="00A9014B">
        <w:rPr>
          <w:lang w:val="en-AU"/>
        </w:rPr>
        <w:t>A</w:t>
      </w:r>
      <w:r w:rsidRPr="00325B34">
        <w:rPr>
          <w:lang w:val="en-AU"/>
        </w:rPr>
        <w:t xml:space="preserve">rtists', </w:t>
      </w:r>
      <w:r w:rsidRPr="00325B34">
        <w:t>National Gallery of Australia, Canberra</w:t>
      </w:r>
      <w:r>
        <w:t>,</w:t>
      </w:r>
      <w:r w:rsidRPr="00325B34">
        <w:rPr>
          <w:lang w:val="en-AU"/>
        </w:rPr>
        <w:t xml:space="preserve"> 2001</w:t>
      </w:r>
    </w:p>
    <w:p w14:paraId="58DC6E8C" w14:textId="51158DA6" w:rsidR="00325B34" w:rsidRPr="00325B34" w:rsidRDefault="00325B34" w:rsidP="00FA2135">
      <w:pPr>
        <w:widowControl w:val="0"/>
        <w:ind w:left="720" w:hanging="720"/>
        <w:jc w:val="left"/>
      </w:pPr>
      <w:r w:rsidRPr="00325B34">
        <w:rPr>
          <w:lang w:val="it-IT"/>
        </w:rPr>
        <w:t xml:space="preserve">'Lucio Fontana: Form into Space.' </w:t>
      </w:r>
      <w:r w:rsidRPr="00325B34">
        <w:t>Art Association of Australia and New Zealand Conference, Queensland University of Technology, Brisbane, 2000.</w:t>
      </w:r>
    </w:p>
    <w:p w14:paraId="1B89D4BE" w14:textId="77777777" w:rsidR="00325B34" w:rsidRPr="00325B34" w:rsidRDefault="00325B34" w:rsidP="00FA2135">
      <w:pPr>
        <w:widowControl w:val="0"/>
        <w:ind w:left="720" w:hanging="720"/>
        <w:jc w:val="left"/>
      </w:pPr>
      <w:r w:rsidRPr="00325B34">
        <w:t>'Art Historical Discourse and Western Desert Painting', Art Association of Australia Annual Conference, Australian National University, Canberra, 1991.</w:t>
      </w:r>
    </w:p>
    <w:p w14:paraId="11B3355F" w14:textId="224337FB" w:rsidR="00E86EAB" w:rsidRDefault="00E86EAB" w:rsidP="00FA2135">
      <w:pPr>
        <w:widowControl w:val="0"/>
        <w:jc w:val="left"/>
      </w:pPr>
    </w:p>
    <w:p w14:paraId="061CB812" w14:textId="77777777" w:rsidR="00FA2135" w:rsidRDefault="00FA2135" w:rsidP="00FA2135">
      <w:pPr>
        <w:widowControl w:val="0"/>
        <w:jc w:val="left"/>
      </w:pPr>
    </w:p>
    <w:p w14:paraId="67E27629" w14:textId="3DF78C28" w:rsidR="008F5359" w:rsidRDefault="004576FA" w:rsidP="00FA2135">
      <w:pPr>
        <w:widowControl w:val="0"/>
        <w:jc w:val="left"/>
      </w:pPr>
      <w:r w:rsidRPr="00325B34">
        <w:rPr>
          <w:b/>
          <w:sz w:val="27"/>
        </w:rPr>
        <w:t>Media Articles</w:t>
      </w:r>
      <w:r w:rsidR="005D6971" w:rsidRPr="00325B34">
        <w:rPr>
          <w:b/>
          <w:sz w:val="27"/>
        </w:rPr>
        <w:t xml:space="preserve">, </w:t>
      </w:r>
      <w:r w:rsidRPr="00325B34">
        <w:rPr>
          <w:b/>
          <w:sz w:val="27"/>
        </w:rPr>
        <w:t>Interviews</w:t>
      </w:r>
      <w:r w:rsidR="005D6971" w:rsidRPr="00325B34">
        <w:rPr>
          <w:b/>
          <w:sz w:val="27"/>
        </w:rPr>
        <w:t xml:space="preserve">, </w:t>
      </w:r>
      <w:r w:rsidR="0059270D" w:rsidRPr="00325B34">
        <w:rPr>
          <w:b/>
          <w:sz w:val="27"/>
        </w:rPr>
        <w:t xml:space="preserve">Videos </w:t>
      </w:r>
      <w:r w:rsidR="005D6971" w:rsidRPr="00325B34">
        <w:rPr>
          <w:b/>
          <w:sz w:val="27"/>
        </w:rPr>
        <w:t>and Podcasts</w:t>
      </w:r>
    </w:p>
    <w:p w14:paraId="0EF63D54" w14:textId="77777777" w:rsidR="00533DC2" w:rsidRDefault="00533DC2" w:rsidP="00FA2135">
      <w:pPr>
        <w:widowControl w:val="0"/>
        <w:jc w:val="left"/>
      </w:pPr>
      <w:bookmarkStart w:id="18" w:name="_Hlk162697651"/>
    </w:p>
    <w:p w14:paraId="1569F9F5" w14:textId="5B608FFE" w:rsidR="00820282" w:rsidRPr="00820282" w:rsidRDefault="00820282" w:rsidP="00820282">
      <w:pPr>
        <w:widowControl w:val="0"/>
        <w:rPr>
          <w:color w:val="080809"/>
          <w:szCs w:val="24"/>
          <w:shd w:val="clear" w:color="auto" w:fill="FFFFFF"/>
        </w:rPr>
      </w:pPr>
      <w:r>
        <w:rPr>
          <w:color w:val="080809"/>
          <w:szCs w:val="24"/>
          <w:shd w:val="clear" w:color="auto" w:fill="FFFFFF"/>
        </w:rPr>
        <w:t>‘</w:t>
      </w:r>
      <w:r w:rsidRPr="00820282">
        <w:rPr>
          <w:color w:val="080809"/>
          <w:szCs w:val="24"/>
          <w:shd w:val="clear" w:color="auto" w:fill="FFFFFF"/>
        </w:rPr>
        <w:t>Captivity and Creativity</w:t>
      </w:r>
      <w:r>
        <w:rPr>
          <w:color w:val="080809"/>
          <w:szCs w:val="24"/>
          <w:shd w:val="clear" w:color="auto" w:fill="FFFFFF"/>
        </w:rPr>
        <w:t xml:space="preserve">’, quoted in </w:t>
      </w:r>
      <w:r w:rsidRPr="00820282">
        <w:rPr>
          <w:i/>
          <w:iCs/>
          <w:color w:val="080809"/>
          <w:szCs w:val="24"/>
          <w:shd w:val="clear" w:color="auto" w:fill="FFFFFF"/>
        </w:rPr>
        <w:t>Allora!</w:t>
      </w:r>
      <w:r w:rsidRPr="00820282">
        <w:rPr>
          <w:color w:val="080809"/>
          <w:szCs w:val="24"/>
          <w:shd w:val="clear" w:color="auto" w:fill="FFFFFF"/>
        </w:rPr>
        <w:t>,</w:t>
      </w:r>
      <w:r>
        <w:rPr>
          <w:color w:val="080809"/>
          <w:szCs w:val="24"/>
          <w:shd w:val="clear" w:color="auto" w:fill="FFFFFF"/>
        </w:rPr>
        <w:t xml:space="preserve"> 25 </w:t>
      </w:r>
      <w:r w:rsidRPr="00820282">
        <w:rPr>
          <w:color w:val="080809"/>
          <w:szCs w:val="24"/>
          <w:shd w:val="clear" w:color="auto" w:fill="FFFFFF"/>
        </w:rPr>
        <w:t>August 2026, pp.</w:t>
      </w:r>
      <w:r>
        <w:rPr>
          <w:color w:val="080809"/>
          <w:szCs w:val="24"/>
          <w:shd w:val="clear" w:color="auto" w:fill="FFFFFF"/>
        </w:rPr>
        <w:t xml:space="preserve"> </w:t>
      </w:r>
      <w:r w:rsidRPr="00820282">
        <w:rPr>
          <w:color w:val="080809"/>
          <w:szCs w:val="24"/>
          <w:shd w:val="clear" w:color="auto" w:fill="FFFFFF"/>
        </w:rPr>
        <w:t>1, 7</w:t>
      </w:r>
    </w:p>
    <w:p w14:paraId="2AE97332" w14:textId="183C4645" w:rsidR="005A225D" w:rsidRDefault="005A225D" w:rsidP="00820282">
      <w:pPr>
        <w:widowControl w:val="0"/>
      </w:pPr>
      <w:r w:rsidRPr="00311929">
        <w:rPr>
          <w:color w:val="080809"/>
          <w:szCs w:val="24"/>
          <w:shd w:val="clear" w:color="auto" w:fill="FFFFFF"/>
        </w:rPr>
        <w:t xml:space="preserve">(with Flavia Marcello) </w:t>
      </w:r>
      <w:r>
        <w:t>‘</w:t>
      </w:r>
      <w:r w:rsidRPr="00E77647">
        <w:t>Italian Prisoner of War Art in Australia</w:t>
      </w:r>
      <w:r>
        <w:t>:</w:t>
      </w:r>
      <w:r w:rsidRPr="003F2875">
        <w:t xml:space="preserve"> </w:t>
      </w:r>
      <w:r w:rsidRPr="00311929">
        <w:t>Creativity in Captivity during World War II</w:t>
      </w:r>
      <w:r>
        <w:t xml:space="preserve">’, </w:t>
      </w:r>
    </w:p>
    <w:p w14:paraId="58F50274" w14:textId="77777777" w:rsidR="005A225D" w:rsidRDefault="005A225D" w:rsidP="005A225D">
      <w:pPr>
        <w:widowControl w:val="0"/>
        <w:ind w:firstLine="720"/>
        <w:rPr>
          <w:color w:val="080809"/>
          <w:szCs w:val="24"/>
          <w:shd w:val="clear" w:color="auto" w:fill="FFFFFF"/>
        </w:rPr>
      </w:pPr>
      <w:r w:rsidRPr="00311929">
        <w:rPr>
          <w:color w:val="080809"/>
          <w:szCs w:val="24"/>
          <w:shd w:val="clear" w:color="auto" w:fill="FFFFFF"/>
        </w:rPr>
        <w:t>Italian Prisoners of War in Allied Hands: New Research and Approaches</w:t>
      </w:r>
      <w:r>
        <w:rPr>
          <w:color w:val="080809"/>
          <w:szCs w:val="24"/>
          <w:shd w:val="clear" w:color="auto" w:fill="FFFFFF"/>
        </w:rPr>
        <w:t xml:space="preserve"> Symposium, Palazzo Pirelli, </w:t>
      </w:r>
    </w:p>
    <w:p w14:paraId="446F415E" w14:textId="487BE44F" w:rsidR="005A225D" w:rsidRDefault="005A225D" w:rsidP="005A225D">
      <w:pPr>
        <w:pStyle w:val="NormalWeb"/>
        <w:shd w:val="clear" w:color="auto" w:fill="FFFFFF"/>
        <w:spacing w:before="0" w:beforeAutospacing="0" w:after="0" w:afterAutospacing="0"/>
        <w:ind w:firstLine="720"/>
        <w:rPr>
          <w:color w:val="333333"/>
        </w:rPr>
      </w:pPr>
      <w:r>
        <w:rPr>
          <w:color w:val="080809"/>
          <w:shd w:val="clear" w:color="auto" w:fill="FFFFFF"/>
        </w:rPr>
        <w:t>Milan, 2026.</w:t>
      </w:r>
      <w:r w:rsidRPr="00311929">
        <w:rPr>
          <w:color w:val="080809"/>
          <w:shd w:val="clear" w:color="auto" w:fill="FFFFFF"/>
        </w:rPr>
        <w:t xml:space="preserve"> </w:t>
      </w:r>
      <w:hyperlink r:id="rId12" w:tgtFrame="_blank" w:history="1">
        <w:r w:rsidRPr="00B642AE">
          <w:rPr>
            <w:rStyle w:val="Hyperlink"/>
            <w:color w:val="337AB7"/>
            <w:u w:val="none"/>
          </w:rPr>
          <w:t>https://mediaportal.regione.lombardia.it/portal/watch/vod/55120</w:t>
        </w:r>
      </w:hyperlink>
      <w:r w:rsidR="0081292E" w:rsidRPr="0081292E">
        <w:rPr>
          <w:color w:val="333333"/>
        </w:rPr>
        <w:t xml:space="preserve"> </w:t>
      </w:r>
      <w:r w:rsidR="00E94A89">
        <w:rPr>
          <w:color w:val="333333"/>
        </w:rPr>
        <w:t>(</w:t>
      </w:r>
      <w:r w:rsidR="0081292E" w:rsidRPr="00B642AE">
        <w:rPr>
          <w:color w:val="333333"/>
        </w:rPr>
        <w:t>begins at 2:42</w:t>
      </w:r>
      <w:r w:rsidR="00E94A89">
        <w:rPr>
          <w:color w:val="333333"/>
        </w:rPr>
        <w:t>)</w:t>
      </w:r>
      <w:r w:rsidR="0081292E" w:rsidRPr="00B642AE">
        <w:rPr>
          <w:color w:val="333333"/>
        </w:rPr>
        <w:t>.</w:t>
      </w:r>
    </w:p>
    <w:p w14:paraId="2EFD7CDF" w14:textId="0E5C6CEB" w:rsidR="00533DC2" w:rsidRDefault="00992452" w:rsidP="00FA2135">
      <w:pPr>
        <w:widowControl w:val="0"/>
        <w:ind w:left="720" w:hanging="720"/>
        <w:jc w:val="left"/>
      </w:pPr>
      <w:r>
        <w:t xml:space="preserve">Lucio </w:t>
      </w:r>
      <w:r w:rsidRPr="00992452">
        <w:t>Fontana - Between Utopia and Kitsch</w:t>
      </w:r>
      <w:r>
        <w:t xml:space="preserve">, interview with John James, </w:t>
      </w:r>
      <w:r w:rsidRPr="00992452">
        <w:t>The Briefing Room, 2026</w:t>
      </w:r>
      <w:r w:rsidR="00533DC2">
        <w:t xml:space="preserve"> </w:t>
      </w:r>
      <w:hyperlink r:id="rId13" w:history="1">
        <w:r w:rsidR="00533DC2" w:rsidRPr="00AB62F9">
          <w:rPr>
            <w:rStyle w:val="Hyperlink"/>
            <w:szCs w:val="24"/>
            <w:shd w:val="clear" w:color="auto" w:fill="FFFFFF"/>
          </w:rPr>
          <w:t>https://youtu.be/Yoeri9WOcmE</w:t>
        </w:r>
      </w:hyperlink>
    </w:p>
    <w:p w14:paraId="558E7C27" w14:textId="77777777" w:rsidR="006B082A" w:rsidRDefault="00B413B6" w:rsidP="006B082A">
      <w:pPr>
        <w:widowControl w:val="0"/>
        <w:ind w:left="720" w:hanging="720"/>
        <w:jc w:val="left"/>
      </w:pPr>
      <w:r>
        <w:rPr>
          <w:bCs/>
          <w:szCs w:val="24"/>
        </w:rPr>
        <w:t>‘</w:t>
      </w:r>
      <w:r w:rsidR="000E6C1D" w:rsidRPr="000E6C1D">
        <w:rPr>
          <w:bCs/>
          <w:szCs w:val="24"/>
        </w:rPr>
        <w:t>Art in Fascist Italy</w:t>
      </w:r>
      <w:r>
        <w:rPr>
          <w:bCs/>
          <w:szCs w:val="24"/>
        </w:rPr>
        <w:t>’</w:t>
      </w:r>
      <w:r w:rsidR="000E6C1D" w:rsidRPr="000E6C1D">
        <w:rPr>
          <w:bCs/>
          <w:szCs w:val="24"/>
        </w:rPr>
        <w:t>, Interview with Ray Troisi Lawrence</w:t>
      </w:r>
      <w:r w:rsidR="000E6C1D">
        <w:rPr>
          <w:bCs/>
          <w:szCs w:val="24"/>
        </w:rPr>
        <w:t>,</w:t>
      </w:r>
      <w:r w:rsidR="000E6C1D" w:rsidRPr="000E6C1D">
        <w:rPr>
          <w:bCs/>
          <w:szCs w:val="24"/>
        </w:rPr>
        <w:t xml:space="preserve"> The Last Days of Rome - IL Globo TV, 2025</w:t>
      </w:r>
      <w:r w:rsidR="000E6C1D">
        <w:rPr>
          <w:bCs/>
          <w:szCs w:val="24"/>
        </w:rPr>
        <w:t xml:space="preserve"> </w:t>
      </w:r>
      <w:hyperlink r:id="rId14" w:history="1">
        <w:r w:rsidR="00533DC2" w:rsidRPr="00AB62F9">
          <w:rPr>
            <w:rStyle w:val="Hyperlink"/>
          </w:rPr>
          <w:t>https://ilglobo.com/en/news/anthony-white-on-art-in-fascist-italy-128200/</w:t>
        </w:r>
      </w:hyperlink>
    </w:p>
    <w:p w14:paraId="71BA162F" w14:textId="5A1788D1" w:rsidR="002B39BC" w:rsidRDefault="0059270D" w:rsidP="00FA2135">
      <w:pPr>
        <w:widowControl w:val="0"/>
        <w:ind w:left="720" w:hanging="720"/>
        <w:jc w:val="left"/>
      </w:pPr>
      <w:r>
        <w:t>‘</w:t>
      </w:r>
      <w:r w:rsidR="002B39BC">
        <w:t>Italian Prisoner of War Art in Australia</w:t>
      </w:r>
      <w:r>
        <w:t>’</w:t>
      </w:r>
      <w:r w:rsidR="002B39BC">
        <w:t>,</w:t>
      </w:r>
      <w:r>
        <w:t xml:space="preserve"> with </w:t>
      </w:r>
      <w:r w:rsidR="002B39BC">
        <w:t>Flavia Marcello</w:t>
      </w:r>
      <w:r>
        <w:t>,</w:t>
      </w:r>
      <w:r w:rsidR="002B39BC">
        <w:t xml:space="preserve"> Contested Memory of WW2 Italian Captivity Conference, New York, 2025, Casa Italiana Zerilli-Marimò at New York University </w:t>
      </w:r>
      <w:hyperlink r:id="rId15" w:history="1">
        <w:r w:rsidR="002B39BC" w:rsidRPr="00DF78AF">
          <w:rPr>
            <w:rStyle w:val="Hyperlink"/>
          </w:rPr>
          <w:t>https://www.youtube.com/watch?v=JxpnPX6H8sE&amp;t=3956s</w:t>
        </w:r>
      </w:hyperlink>
    </w:p>
    <w:p w14:paraId="4FE92A99" w14:textId="5C276772" w:rsidR="0059270D" w:rsidRDefault="0059270D" w:rsidP="00FA2135">
      <w:pPr>
        <w:widowControl w:val="0"/>
        <w:ind w:left="720" w:hanging="720"/>
        <w:jc w:val="left"/>
      </w:pPr>
      <w:r>
        <w:t xml:space="preserve">‘Futurism: Histories and Afterlifes, from Tech Bro Mystics to AfroFuturism: Two new books by Ara H. Merjian’, with Lauren P. Bernard, Department of Italian Studies, Casa Zerilli-Marimò, New York, 2025, </w:t>
      </w:r>
      <w:hyperlink r:id="rId16" w:history="1">
        <w:r w:rsidRPr="008C68F6">
          <w:rPr>
            <w:rStyle w:val="Hyperlink"/>
          </w:rPr>
          <w:t>https://youtu.be/NLQ7eJ-bkjE?t=3000</w:t>
        </w:r>
      </w:hyperlink>
    </w:p>
    <w:p w14:paraId="006CCCEC" w14:textId="0C2B3C6F" w:rsidR="003B104E" w:rsidRDefault="003B104E" w:rsidP="00FA2135">
      <w:pPr>
        <w:widowControl w:val="0"/>
        <w:ind w:left="720" w:hanging="720"/>
        <w:jc w:val="left"/>
      </w:pPr>
      <w:r>
        <w:t xml:space="preserve">Interview (with Sammy J) about Pablo </w:t>
      </w:r>
      <w:r w:rsidRPr="003B104E">
        <w:t>Picasso</w:t>
      </w:r>
      <w:r>
        <w:t>, ABC Melbourne</w:t>
      </w:r>
      <w:r w:rsidR="000C7DFE">
        <w:t xml:space="preserve">, </w:t>
      </w:r>
      <w:r>
        <w:t xml:space="preserve">Breakfast, 16 May 2023 </w:t>
      </w:r>
      <w:hyperlink r:id="rId17" w:history="1">
        <w:r w:rsidR="00533DC2" w:rsidRPr="00AB62F9">
          <w:rPr>
            <w:rStyle w:val="Hyperlink"/>
          </w:rPr>
          <w:t>https://www.abc.net.au/melbourne/programs/breakfast/melbourne-breakfast/102330406</w:t>
        </w:r>
      </w:hyperlink>
    </w:p>
    <w:p w14:paraId="7071A8A0" w14:textId="3D261965" w:rsidR="00784C0D" w:rsidRPr="0059270D" w:rsidRDefault="00784C0D" w:rsidP="00FA2135">
      <w:pPr>
        <w:widowControl w:val="0"/>
        <w:ind w:left="720" w:hanging="720"/>
        <w:jc w:val="left"/>
      </w:pPr>
      <w:r w:rsidRPr="00784C0D">
        <w:t xml:space="preserve">Interview </w:t>
      </w:r>
      <w:r w:rsidR="000E1500">
        <w:t>(</w:t>
      </w:r>
      <w:r w:rsidRPr="00784C0D">
        <w:t>with Raf Epstein</w:t>
      </w:r>
      <w:r w:rsidR="000E1500">
        <w:t>)</w:t>
      </w:r>
      <w:r w:rsidRPr="00784C0D">
        <w:t xml:space="preserve"> about</w:t>
      </w:r>
      <w:r w:rsidR="000E1500">
        <w:t xml:space="preserve"> the</w:t>
      </w:r>
      <w:r w:rsidRPr="00784C0D">
        <w:t xml:space="preserve"> Extinction Rebellion protest at the NGV</w:t>
      </w:r>
      <w:r w:rsidR="00B413B6">
        <w:t>’</w:t>
      </w:r>
      <w:r w:rsidRPr="00784C0D">
        <w:t>s Picasso Exhibition</w:t>
      </w:r>
      <w:r>
        <w:t>, Drive – ABC Melbourne Radio, 10 October 2022.</w:t>
      </w:r>
      <w:r w:rsidR="00FA56C8">
        <w:t xml:space="preserve"> </w:t>
      </w:r>
      <w:hyperlink r:id="rId18" w:history="1">
        <w:r w:rsidR="00FA56C8" w:rsidRPr="0059270D">
          <w:rPr>
            <w:rStyle w:val="Hyperlink"/>
          </w:rPr>
          <w:t>https://www.abc.net.au/melbourne/programs/drive/drive/14073132</w:t>
        </w:r>
      </w:hyperlink>
    </w:p>
    <w:p w14:paraId="1675A34D" w14:textId="7C428E4B" w:rsidR="00FA56C8" w:rsidRPr="0059270D" w:rsidRDefault="00FA56C8" w:rsidP="00FA2135">
      <w:pPr>
        <w:widowControl w:val="0"/>
        <w:ind w:left="720" w:hanging="720"/>
        <w:jc w:val="left"/>
        <w:rPr>
          <w:szCs w:val="24"/>
        </w:rPr>
      </w:pPr>
      <w:r w:rsidRPr="0059270D">
        <w:t xml:space="preserve">'Spatial concept (Concetto spaziale)' Lucio FONTANA; 'The Wave (La Vague)' Gustave COURBET, Being Human Festival, 2022 </w:t>
      </w:r>
      <w:hyperlink r:id="rId19" w:history="1">
        <w:r w:rsidRPr="0059270D">
          <w:rPr>
            <w:rStyle w:val="Hyperlink"/>
          </w:rPr>
          <w:t>https://www.youtube.com/watch?v=dhJEmpQrkbc&amp;t=33s</w:t>
        </w:r>
      </w:hyperlink>
      <w:r w:rsidRPr="0059270D">
        <w:t xml:space="preserve">; </w:t>
      </w:r>
      <w:hyperlink r:id="rId20" w:history="1">
        <w:r w:rsidRPr="0059270D">
          <w:rPr>
            <w:rStyle w:val="Hyperlink"/>
            <w:szCs w:val="24"/>
            <w:shd w:val="clear" w:color="auto" w:fill="FFFFFF"/>
          </w:rPr>
          <w:t>https://www.youtube.com/watch?v=wCvbrAMWR0k&amp;t=50s</w:t>
        </w:r>
      </w:hyperlink>
    </w:p>
    <w:p w14:paraId="756070AE" w14:textId="7D162AF5" w:rsidR="00B23703" w:rsidRPr="003168B6" w:rsidRDefault="00B23703" w:rsidP="00FA2135">
      <w:pPr>
        <w:widowControl w:val="0"/>
        <w:ind w:left="720" w:hanging="720"/>
        <w:jc w:val="left"/>
        <w:rPr>
          <w:i/>
        </w:rPr>
      </w:pPr>
      <w:r>
        <w:t xml:space="preserve">Nicholas </w:t>
      </w:r>
      <w:r w:rsidR="008F6296">
        <w:t>Selenitsch, ‘</w:t>
      </w:r>
      <w:r>
        <w:t>The art we put on our walls is an expression of us. But it wasn</w:t>
      </w:r>
      <w:r w:rsidR="00B413B6">
        <w:t>’</w:t>
      </w:r>
      <w:r>
        <w:t>t always,</w:t>
      </w:r>
      <w:r w:rsidR="0062195B">
        <w:t>’</w:t>
      </w:r>
      <w:r>
        <w:t xml:space="preserve"> </w:t>
      </w:r>
      <w:r w:rsidRPr="00A139DB">
        <w:rPr>
          <w:i/>
        </w:rPr>
        <w:t>ABC Life</w:t>
      </w:r>
      <w:r>
        <w:rPr>
          <w:i/>
        </w:rPr>
        <w:t xml:space="preserve"> </w:t>
      </w:r>
      <w:r>
        <w:t>10 April 2019</w:t>
      </w:r>
      <w:bookmarkEnd w:id="18"/>
      <w:r>
        <w:t xml:space="preserve">. </w:t>
      </w:r>
      <w:hyperlink r:id="rId21" w:history="1">
        <w:r w:rsidR="002721A2" w:rsidRPr="00213AD3">
          <w:rPr>
            <w:rStyle w:val="Hyperlink"/>
          </w:rPr>
          <w:t>https://www.abc.net.au/life/what-the-art-in-our-homes-says-about-us/10948380</w:t>
        </w:r>
      </w:hyperlink>
    </w:p>
    <w:p w14:paraId="35EE88BF" w14:textId="5A331AFD" w:rsidR="00203CB0" w:rsidRDefault="008F5359" w:rsidP="00FA2135">
      <w:pPr>
        <w:widowControl w:val="0"/>
        <w:ind w:left="720" w:hanging="720"/>
        <w:jc w:val="left"/>
      </w:pPr>
      <w:bookmarkStart w:id="19" w:name="_Hlk162697768"/>
      <w:r>
        <w:t>Update: The Australian Government</w:t>
      </w:r>
      <w:r w:rsidR="00B413B6">
        <w:t>’</w:t>
      </w:r>
      <w:r>
        <w:t>s Attack on the Humanities</w:t>
      </w:r>
      <w:r w:rsidR="00B23703">
        <w:t xml:space="preserve">, </w:t>
      </w:r>
      <w:r>
        <w:t>AAANZ, November 2, 2018</w:t>
      </w:r>
      <w:r w:rsidR="001C7B9D">
        <w:t>.</w:t>
      </w:r>
      <w:r w:rsidR="00B23703">
        <w:t xml:space="preserve"> </w:t>
      </w:r>
      <w:hyperlink r:id="rId22" w:history="1">
        <w:r w:rsidR="002721A2" w:rsidRPr="00213AD3">
          <w:rPr>
            <w:rStyle w:val="Hyperlink"/>
          </w:rPr>
          <w:t>http://aaanz.info/update-the-australian-governments-attack-on-the-humanities/</w:t>
        </w:r>
      </w:hyperlink>
    </w:p>
    <w:p w14:paraId="2DD6B7BE" w14:textId="28C51048" w:rsidR="008F5359" w:rsidRDefault="00B413B6" w:rsidP="00FA2135">
      <w:pPr>
        <w:widowControl w:val="0"/>
        <w:ind w:left="720" w:hanging="720"/>
        <w:jc w:val="left"/>
      </w:pPr>
      <w:r>
        <w:t>‘</w:t>
      </w:r>
      <w:r w:rsidR="008F5359">
        <w:t>AAANZ Statement on the Interference in the ARC Peer Review Process</w:t>
      </w:r>
      <w:r>
        <w:t>’</w:t>
      </w:r>
      <w:r w:rsidR="00B23703">
        <w:t xml:space="preserve">, </w:t>
      </w:r>
      <w:r w:rsidR="008F5359">
        <w:t>AAANZ, October 31, 2018</w:t>
      </w:r>
      <w:r w:rsidR="001C7B9D">
        <w:t>.</w:t>
      </w:r>
      <w:r w:rsidR="00B23703">
        <w:t xml:space="preserve"> </w:t>
      </w:r>
      <w:hyperlink r:id="rId23" w:history="1">
        <w:r w:rsidR="00B23703" w:rsidRPr="004D4537">
          <w:rPr>
            <w:rStyle w:val="Hyperlink"/>
          </w:rPr>
          <w:t>http://aaanz.info/aaanz-statement-on-the-interference-in-the-arc-peer-review-process/</w:t>
        </w:r>
      </w:hyperlink>
    </w:p>
    <w:bookmarkEnd w:id="19"/>
    <w:p w14:paraId="5920ADF8" w14:textId="2B0E6FBA" w:rsidR="00B23703" w:rsidRDefault="00B413B6" w:rsidP="00FA2135">
      <w:pPr>
        <w:widowControl w:val="0"/>
        <w:ind w:left="720" w:hanging="720"/>
        <w:jc w:val="left"/>
      </w:pPr>
      <w:r>
        <w:t>‘</w:t>
      </w:r>
      <w:r w:rsidR="00B23703">
        <w:t>Why you should go to MOMA at NGV,</w:t>
      </w:r>
      <w:r>
        <w:t>’</w:t>
      </w:r>
      <w:r w:rsidR="00B23703">
        <w:t xml:space="preserve"> </w:t>
      </w:r>
      <w:r w:rsidR="00B23703" w:rsidRPr="00FC4AAA">
        <w:rPr>
          <w:i/>
        </w:rPr>
        <w:t>Pursuit</w:t>
      </w:r>
      <w:r w:rsidR="00B23703">
        <w:t>,</w:t>
      </w:r>
      <w:r w:rsidR="00B23703">
        <w:rPr>
          <w:i/>
        </w:rPr>
        <w:t xml:space="preserve"> </w:t>
      </w:r>
      <w:r w:rsidR="00B23703">
        <w:t xml:space="preserve">9 August 2018. </w:t>
      </w:r>
      <w:hyperlink r:id="rId24" w:history="1">
        <w:r w:rsidR="00B23703" w:rsidRPr="004D4537">
          <w:rPr>
            <w:rStyle w:val="Hyperlink"/>
          </w:rPr>
          <w:t>https://pursuit.unimelb.edu.au/articles/why-you-should-go-to-moma-at-ngv</w:t>
        </w:r>
      </w:hyperlink>
    </w:p>
    <w:p w14:paraId="36BA501E" w14:textId="63E0F6AE" w:rsidR="00B23703" w:rsidRDefault="00B413B6" w:rsidP="00FA2135">
      <w:pPr>
        <w:widowControl w:val="0"/>
        <w:ind w:left="720" w:hanging="720"/>
        <w:jc w:val="left"/>
      </w:pPr>
      <w:r>
        <w:t>‘</w:t>
      </w:r>
      <w:r w:rsidR="00B23703">
        <w:t>Support Art History at VUW</w:t>
      </w:r>
      <w:r>
        <w:t>’</w:t>
      </w:r>
      <w:r w:rsidR="00B23703">
        <w:t xml:space="preserve">, AAANZ, 21 </w:t>
      </w:r>
      <w:r w:rsidR="003168B6">
        <w:t>June</w:t>
      </w:r>
      <w:r w:rsidR="00B23703">
        <w:t xml:space="preserve"> 2018</w:t>
      </w:r>
      <w:r w:rsidR="001C7B9D">
        <w:t>.</w:t>
      </w:r>
      <w:hyperlink r:id="rId25" w:history="1">
        <w:r w:rsidR="00E02082" w:rsidRPr="004D4537">
          <w:rPr>
            <w:rStyle w:val="Hyperlink"/>
          </w:rPr>
          <w:t>http://aaanz.info/support-art-history-at-vuw/</w:t>
        </w:r>
      </w:hyperlink>
    </w:p>
    <w:p w14:paraId="53B07208" w14:textId="77777777" w:rsidR="00820282" w:rsidRDefault="00820282" w:rsidP="00820282">
      <w:pPr>
        <w:widowControl w:val="0"/>
        <w:ind w:left="720" w:hanging="720"/>
        <w:jc w:val="left"/>
        <w:rPr>
          <w:b/>
          <w:sz w:val="27"/>
        </w:rPr>
      </w:pPr>
      <w:r>
        <w:rPr>
          <w:b/>
          <w:sz w:val="27"/>
        </w:rPr>
        <w:lastRenderedPageBreak/>
        <w:t>Media Articles, Interviews, Videos and Podcasts (cont.)</w:t>
      </w:r>
    </w:p>
    <w:p w14:paraId="0EC797A7" w14:textId="77777777" w:rsidR="00820282" w:rsidRDefault="00820282" w:rsidP="00FA2135">
      <w:pPr>
        <w:widowControl w:val="0"/>
        <w:ind w:left="720" w:hanging="720"/>
        <w:jc w:val="left"/>
      </w:pPr>
    </w:p>
    <w:p w14:paraId="2FC23441" w14:textId="3313844F" w:rsidR="00B23703" w:rsidRDefault="00B413B6" w:rsidP="00FA2135">
      <w:pPr>
        <w:widowControl w:val="0"/>
        <w:ind w:left="720" w:hanging="720"/>
        <w:jc w:val="left"/>
      </w:pPr>
      <w:r>
        <w:t>‘</w:t>
      </w:r>
      <w:r w:rsidR="00B23703">
        <w:t>Elam Fine Arts Library - University of Auckland</w:t>
      </w:r>
      <w:r>
        <w:t>’</w:t>
      </w:r>
      <w:r w:rsidR="00B23703">
        <w:t>, AAANZ, June 14, 2018</w:t>
      </w:r>
      <w:r w:rsidR="001C7B9D">
        <w:t>.</w:t>
      </w:r>
      <w:r w:rsidR="00B23703">
        <w:t xml:space="preserve"> </w:t>
      </w:r>
      <w:hyperlink r:id="rId26" w:history="1">
        <w:r w:rsidR="00837EC1" w:rsidRPr="004D4537">
          <w:rPr>
            <w:rStyle w:val="Hyperlink"/>
          </w:rPr>
          <w:t>http://aaanz.info/update-elam-fine-arts-library-university-of-auckland/</w:t>
        </w:r>
      </w:hyperlink>
    </w:p>
    <w:p w14:paraId="3574D881" w14:textId="77777777" w:rsidR="005A225D" w:rsidRDefault="005A225D" w:rsidP="005A225D">
      <w:pPr>
        <w:widowControl w:val="0"/>
        <w:ind w:left="720" w:hanging="720"/>
        <w:jc w:val="left"/>
      </w:pPr>
      <w:r>
        <w:t xml:space="preserve">‘Van Gogh,’ Interview, Smartarts, RRR FM June 1, 2017. </w:t>
      </w:r>
      <w:hyperlink r:id="rId27" w:history="1">
        <w:r w:rsidRPr="00213AD3">
          <w:rPr>
            <w:rStyle w:val="Hyperlink"/>
          </w:rPr>
          <w:t>https://www.rrr.org.au/explore/podcasts/smartarts/episodes/3055-smartarts-1-june-2017</w:t>
        </w:r>
      </w:hyperlink>
    </w:p>
    <w:p w14:paraId="7B96F2FF" w14:textId="77777777" w:rsidR="006B082A" w:rsidRDefault="006B082A" w:rsidP="006B082A">
      <w:pPr>
        <w:widowControl w:val="0"/>
        <w:ind w:left="720" w:hanging="720"/>
        <w:jc w:val="left"/>
      </w:pPr>
      <w:r>
        <w:t>‘Blue Poles,’ Interview, SYN FM Melbourne, October 7, 2016.</w:t>
      </w:r>
    </w:p>
    <w:p w14:paraId="0A91C383" w14:textId="4B0945D1" w:rsidR="00B23703" w:rsidRDefault="00B413B6" w:rsidP="00FA2135">
      <w:pPr>
        <w:widowControl w:val="0"/>
        <w:ind w:left="720" w:hanging="720"/>
        <w:jc w:val="left"/>
      </w:pPr>
      <w:r>
        <w:t>‘</w:t>
      </w:r>
      <w:r w:rsidR="00B23703">
        <w:t>Closure of the Sydney College of the Arts</w:t>
      </w:r>
      <w:r>
        <w:t>’</w:t>
      </w:r>
      <w:r w:rsidR="00B23703">
        <w:t>, AAANZ, July 22, 2016</w:t>
      </w:r>
      <w:r w:rsidR="001C7B9D">
        <w:t>.</w:t>
      </w:r>
      <w:r w:rsidR="00837EC1">
        <w:t xml:space="preserve"> </w:t>
      </w:r>
      <w:hyperlink r:id="rId28" w:history="1">
        <w:r w:rsidR="00837EC1" w:rsidRPr="004D4537">
          <w:rPr>
            <w:rStyle w:val="Hyperlink"/>
          </w:rPr>
          <w:t>http://aaanz.info/aaanz-letter-on-closure-of-sydney-college-of-the-arts/</w:t>
        </w:r>
      </w:hyperlink>
    </w:p>
    <w:p w14:paraId="6766CCDC" w14:textId="25519A17" w:rsidR="008F613E" w:rsidRPr="007D4921" w:rsidRDefault="00B413B6" w:rsidP="00FA2135">
      <w:pPr>
        <w:widowControl w:val="0"/>
        <w:ind w:left="720" w:hanging="720"/>
        <w:jc w:val="left"/>
      </w:pPr>
      <w:r>
        <w:rPr>
          <w:bCs/>
          <w:color w:val="0F0F0F"/>
        </w:rPr>
        <w:t>‘</w:t>
      </w:r>
      <w:r w:rsidR="008F613E" w:rsidRPr="008F613E">
        <w:rPr>
          <w:bCs/>
          <w:color w:val="0F0F0F"/>
        </w:rPr>
        <w:t>Sexuality and Urban Space in the Work of Scipione (1904 -- 1933)</w:t>
      </w:r>
      <w:r>
        <w:rPr>
          <w:bCs/>
          <w:color w:val="0F0F0F"/>
        </w:rPr>
        <w:t>’</w:t>
      </w:r>
      <w:r w:rsidR="008F613E">
        <w:rPr>
          <w:bCs/>
          <w:color w:val="0F0F0F"/>
        </w:rPr>
        <w:t xml:space="preserve">, </w:t>
      </w:r>
      <w:r w:rsidR="008F613E" w:rsidRPr="008F613E">
        <w:rPr>
          <w:bCs/>
          <w:color w:val="131313"/>
          <w:szCs w:val="24"/>
        </w:rPr>
        <w:t>Casa Italiana Zerilli-Marimò</w:t>
      </w:r>
      <w:r w:rsidR="00CC3632">
        <w:rPr>
          <w:bCs/>
          <w:color w:val="131313"/>
          <w:szCs w:val="24"/>
        </w:rPr>
        <w:t>,</w:t>
      </w:r>
      <w:r w:rsidR="008F613E" w:rsidRPr="008F613E">
        <w:rPr>
          <w:bCs/>
          <w:color w:val="131313"/>
          <w:szCs w:val="24"/>
        </w:rPr>
        <w:t xml:space="preserve"> New</w:t>
      </w:r>
      <w:r w:rsidR="0077027E">
        <w:rPr>
          <w:bCs/>
          <w:color w:val="131313"/>
          <w:szCs w:val="24"/>
        </w:rPr>
        <w:t xml:space="preserve"> </w:t>
      </w:r>
      <w:r w:rsidR="008F613E" w:rsidRPr="008F613E">
        <w:rPr>
          <w:bCs/>
          <w:color w:val="131313"/>
          <w:szCs w:val="24"/>
        </w:rPr>
        <w:t>York University</w:t>
      </w:r>
      <w:r w:rsidR="008F613E">
        <w:rPr>
          <w:bCs/>
          <w:color w:val="131313"/>
          <w:szCs w:val="24"/>
        </w:rPr>
        <w:t>,</w:t>
      </w:r>
      <w:r w:rsidR="008F613E" w:rsidRPr="008F613E">
        <w:rPr>
          <w:bCs/>
          <w:color w:val="131313"/>
          <w:szCs w:val="24"/>
        </w:rPr>
        <w:t xml:space="preserve"> February 13, 2013</w:t>
      </w:r>
      <w:r w:rsidR="008F613E">
        <w:rPr>
          <w:bCs/>
          <w:color w:val="131313"/>
          <w:szCs w:val="24"/>
        </w:rPr>
        <w:t xml:space="preserve">, </w:t>
      </w:r>
      <w:hyperlink r:id="rId29" w:history="1">
        <w:r w:rsidR="00925763" w:rsidRPr="00FA1F58">
          <w:rPr>
            <w:rStyle w:val="Hyperlink"/>
            <w:bCs/>
            <w:szCs w:val="24"/>
          </w:rPr>
          <w:t>https://www.casaitaliananyu.org/digital-library/videos/s</w:t>
        </w:r>
        <w:r w:rsidR="00F225AC">
          <w:rPr>
            <w:rStyle w:val="Hyperlink"/>
            <w:bCs/>
            <w:szCs w:val="24"/>
          </w:rPr>
          <w:t xml:space="preserve">’s </w:t>
        </w:r>
        <w:r w:rsidR="00925763" w:rsidRPr="00FA1F58">
          <w:rPr>
            <w:rStyle w:val="Hyperlink"/>
            <w:bCs/>
            <w:szCs w:val="24"/>
          </w:rPr>
          <w:t>exuality-and-urban-space-in-the-work-of-scipione-2013/</w:t>
        </w:r>
      </w:hyperlink>
    </w:p>
    <w:p w14:paraId="3E7D909F" w14:textId="309377C9" w:rsidR="004C1330" w:rsidRDefault="004C1330" w:rsidP="00FA2135">
      <w:pPr>
        <w:widowControl w:val="0"/>
        <w:ind w:left="720" w:hanging="720"/>
        <w:jc w:val="left"/>
      </w:pPr>
      <w:r>
        <w:t xml:space="preserve">‘Jackson Pollock’s landmark work remains in pole position,’ Interview with Miriam Cosic, </w:t>
      </w:r>
      <w:r>
        <w:rPr>
          <w:i/>
        </w:rPr>
        <w:t>The Australian</w:t>
      </w:r>
      <w:r>
        <w:t xml:space="preserve">, August 18, </w:t>
      </w:r>
      <w:r w:rsidR="008F6296">
        <w:t>2012,</w:t>
      </w:r>
      <w:r>
        <w:t xml:space="preserve"> </w:t>
      </w:r>
      <w:hyperlink r:id="rId30" w:tgtFrame="_blank" w:history="1">
        <w:r w:rsidR="00FA56C8" w:rsidRPr="00FA56C8">
          <w:rPr>
            <w:rStyle w:val="Hyperlink"/>
            <w:color w:val="23527C"/>
            <w:szCs w:val="24"/>
            <w:shd w:val="clear" w:color="auto" w:fill="FFFFFF"/>
          </w:rPr>
          <w:t>https://www.theaustralian.com.au/arts/review/jackson-pollocks-landmark-work-remains-in-pole-position/news-story/57df4a206b7ff0f304afee4110da8488</w:t>
        </w:r>
      </w:hyperlink>
    </w:p>
    <w:p w14:paraId="4A6B113C" w14:textId="56619EFB" w:rsidR="00A91E81" w:rsidRDefault="00B413B6" w:rsidP="00FA2135">
      <w:pPr>
        <w:widowControl w:val="0"/>
        <w:ind w:left="720" w:hanging="720"/>
        <w:jc w:val="left"/>
      </w:pPr>
      <w:r>
        <w:t>‘</w:t>
      </w:r>
      <w:r w:rsidR="008F2E6B">
        <w:t>The state of the humanities</w:t>
      </w:r>
      <w:r>
        <w:t>’</w:t>
      </w:r>
      <w:r w:rsidR="008F2E6B">
        <w:t xml:space="preserve">, Interview with Michael Cathcart, </w:t>
      </w:r>
      <w:r w:rsidR="008F2E6B">
        <w:rPr>
          <w:i/>
        </w:rPr>
        <w:t>Books and Arts Daily</w:t>
      </w:r>
      <w:r w:rsidR="008F2E6B">
        <w:t>, ABC Radio</w:t>
      </w:r>
      <w:r w:rsidR="00925763">
        <w:t xml:space="preserve"> </w:t>
      </w:r>
      <w:r w:rsidR="008F2E6B">
        <w:t>National, Thursday August 16, 2012</w:t>
      </w:r>
      <w:r w:rsidR="009A39BC">
        <w:t xml:space="preserve"> </w:t>
      </w:r>
      <w:hyperlink r:id="rId31" w:history="1">
        <w:r w:rsidR="00925763" w:rsidRPr="00FA1F58">
          <w:rPr>
            <w:rStyle w:val="Hyperlink"/>
          </w:rPr>
          <w:t>https://www.abc.net.au/radionational/programs/archived/booksandarts/the-state-of-the-humanities/4202094</w:t>
        </w:r>
      </w:hyperlink>
      <w:r w:rsidR="00533DC2">
        <w:t xml:space="preserve">; </w:t>
      </w:r>
      <w:hyperlink r:id="rId32" w:history="1">
        <w:r w:rsidR="00533DC2" w:rsidRPr="00AB62F9">
          <w:rPr>
            <w:rStyle w:val="Hyperlink"/>
          </w:rPr>
          <w:t>https://abcmedia.akamaized.net/rn/podcast/2012/08/bay_20120816_1005.mp3</w:t>
        </w:r>
      </w:hyperlink>
    </w:p>
    <w:p w14:paraId="29224B64" w14:textId="21CCD76A" w:rsidR="000C7DFE" w:rsidRDefault="00B413B6" w:rsidP="00FA2135">
      <w:pPr>
        <w:widowControl w:val="0"/>
        <w:ind w:left="720" w:hanging="720"/>
        <w:jc w:val="left"/>
      </w:pPr>
      <w:r>
        <w:t>‘</w:t>
      </w:r>
      <w:r w:rsidR="004576FA">
        <w:t>Renewing the arts: diverse or devalued?</w:t>
      </w:r>
      <w:r>
        <w:t>’</w:t>
      </w:r>
      <w:r w:rsidR="004576FA">
        <w:t xml:space="preserve"> </w:t>
      </w:r>
      <w:r w:rsidR="004576FA">
        <w:rPr>
          <w:i/>
        </w:rPr>
        <w:t>The Drum</w:t>
      </w:r>
      <w:r w:rsidR="004576FA">
        <w:t>, 31 July 2012.</w:t>
      </w:r>
      <w:r w:rsidR="00A91E81">
        <w:t xml:space="preserve"> </w:t>
      </w:r>
      <w:hyperlink r:id="rId33" w:history="1">
        <w:r w:rsidR="001C7B9D" w:rsidRPr="00213AD3">
          <w:rPr>
            <w:rStyle w:val="Hyperlink"/>
          </w:rPr>
          <w:t>https://www.abc.net.au/news/2012-07-31/white-is-art-valued/4166778</w:t>
        </w:r>
      </w:hyperlink>
    </w:p>
    <w:p w14:paraId="07B6645D" w14:textId="167B8F62" w:rsidR="000C7DFE" w:rsidRDefault="00B413B6" w:rsidP="00FA2135">
      <w:pPr>
        <w:widowControl w:val="0"/>
        <w:ind w:left="720" w:hanging="720"/>
        <w:jc w:val="left"/>
      </w:pPr>
      <w:r>
        <w:t>‘</w:t>
      </w:r>
      <w:r w:rsidR="000C7DFE">
        <w:t>Art history helps us understand our society and identity, so why is it under threat?</w:t>
      </w:r>
      <w:r>
        <w:t>’</w:t>
      </w:r>
      <w:r w:rsidR="000C7DFE">
        <w:t xml:space="preserve"> </w:t>
      </w:r>
      <w:r w:rsidR="000C7DFE">
        <w:rPr>
          <w:i/>
        </w:rPr>
        <w:t>The Age</w:t>
      </w:r>
      <w:r w:rsidR="000C7DFE">
        <w:t>, July 30, 2012,</w:t>
      </w:r>
      <w:r w:rsidR="009A39BC">
        <w:t xml:space="preserve"> </w:t>
      </w:r>
      <w:r w:rsidR="000C7DFE" w:rsidRPr="00A06789">
        <w:t>13.</w:t>
      </w:r>
      <w:r w:rsidR="000C7DFE">
        <w:t xml:space="preserve"> </w:t>
      </w:r>
      <w:hyperlink r:id="rId34" w:history="1">
        <w:r w:rsidR="00206DDE" w:rsidRPr="00206DDE">
          <w:rPr>
            <w:rStyle w:val="Hyperlink"/>
          </w:rPr>
          <w:t>http://www.smh.com.au/entertainment/art-and-design/art-history-helps-us-understand-our-society-and-identity-so-why-is-it-under-threat-20120729-235zd.html</w:t>
        </w:r>
      </w:hyperlink>
    </w:p>
    <w:p w14:paraId="521B1034" w14:textId="77777777" w:rsidR="00325B34" w:rsidRDefault="00325B34" w:rsidP="00FA2135">
      <w:pPr>
        <w:widowControl w:val="0"/>
        <w:ind w:left="720" w:hanging="720"/>
        <w:jc w:val="left"/>
      </w:pPr>
      <w:r>
        <w:t xml:space="preserve">‘Robert Hughes: Reflections on a Passionate Critic’, </w:t>
      </w:r>
      <w:r w:rsidRPr="00FA56C8">
        <w:rPr>
          <w:i/>
          <w:iCs/>
        </w:rPr>
        <w:t>The Conversation</w:t>
      </w:r>
      <w:r>
        <w:t xml:space="preserve">, 2012, with Mark Ledbury, John Hirst and Robert Nelson, </w:t>
      </w:r>
      <w:hyperlink r:id="rId35" w:history="1">
        <w:r w:rsidRPr="00DF78AF">
          <w:rPr>
            <w:rStyle w:val="Hyperlink"/>
          </w:rPr>
          <w:t>http://theconversation.edu.au/robert-hughes-reflections-on-a-passionate-critic-8689</w:t>
        </w:r>
      </w:hyperlink>
    </w:p>
    <w:p w14:paraId="23AAE030" w14:textId="77777777" w:rsidR="00C71D76" w:rsidRDefault="00B413B6" w:rsidP="00FA2135">
      <w:pPr>
        <w:widowControl w:val="0"/>
        <w:jc w:val="left"/>
      </w:pPr>
      <w:r>
        <w:t>‘</w:t>
      </w:r>
      <w:r w:rsidR="004576FA">
        <w:t>Understanding Plagiarism and its Conseq</w:t>
      </w:r>
      <w:r w:rsidR="002276DA">
        <w:t>u</w:t>
      </w:r>
      <w:r w:rsidR="004576FA">
        <w:t>ences</w:t>
      </w:r>
      <w:r>
        <w:t>’</w:t>
      </w:r>
      <w:r w:rsidR="004576FA">
        <w:t xml:space="preserve"> </w:t>
      </w:r>
      <w:r w:rsidR="00A33EAE">
        <w:t xml:space="preserve">Interviewed for Educational Video, </w:t>
      </w:r>
      <w:r w:rsidR="004576FA">
        <w:t xml:space="preserve">Video </w:t>
      </w:r>
      <w:r w:rsidR="0093343C">
        <w:t xml:space="preserve">Education </w:t>
      </w:r>
    </w:p>
    <w:p w14:paraId="536075E6" w14:textId="3767C986" w:rsidR="004A06BA" w:rsidRDefault="004576FA" w:rsidP="00FA2135">
      <w:pPr>
        <w:widowControl w:val="0"/>
        <w:ind w:firstLine="720"/>
        <w:jc w:val="left"/>
      </w:pPr>
      <w:r>
        <w:t xml:space="preserve">Australasia, 2011 </w:t>
      </w:r>
    </w:p>
    <w:p w14:paraId="56364ACE" w14:textId="6282A03A" w:rsidR="00206DDE" w:rsidRDefault="00B413B6" w:rsidP="00FA2135">
      <w:pPr>
        <w:widowControl w:val="0"/>
        <w:jc w:val="left"/>
      </w:pPr>
      <w:r>
        <w:t>‘</w:t>
      </w:r>
      <w:r w:rsidR="004516F2">
        <w:t>Up Close and Virtual</w:t>
      </w:r>
      <w:r>
        <w:t>’</w:t>
      </w:r>
      <w:r w:rsidR="00A33EAE">
        <w:t>, Interviewed by</w:t>
      </w:r>
      <w:r w:rsidR="003A666E" w:rsidRPr="003A666E">
        <w:rPr>
          <w:color w:val="333333"/>
          <w:szCs w:val="24"/>
          <w:shd w:val="clear" w:color="auto" w:fill="FFFFFF"/>
        </w:rPr>
        <w:t> Amanda Smit</w:t>
      </w:r>
      <w:r w:rsidR="003A666E">
        <w:rPr>
          <w:color w:val="333333"/>
          <w:szCs w:val="24"/>
          <w:shd w:val="clear" w:color="auto" w:fill="FFFFFF"/>
        </w:rPr>
        <w:t>h,</w:t>
      </w:r>
      <w:r w:rsidR="00A33EAE">
        <w:t xml:space="preserve"> </w:t>
      </w:r>
      <w:r w:rsidR="002D1D97">
        <w:rPr>
          <w:i/>
        </w:rPr>
        <w:t>Artworks</w:t>
      </w:r>
      <w:r w:rsidR="004576FA">
        <w:t>,</w:t>
      </w:r>
      <w:bookmarkStart w:id="20" w:name="OLE_LINK1"/>
      <w:r w:rsidR="002D1D97">
        <w:t xml:space="preserve"> </w:t>
      </w:r>
      <w:r w:rsidR="004576FA">
        <w:t xml:space="preserve">ABC Radio National, March 2, </w:t>
      </w:r>
      <w:r w:rsidR="00203CB0">
        <w:t>2011</w:t>
      </w:r>
      <w:r w:rsidR="00206DDE" w:rsidRPr="00206DDE">
        <w:t xml:space="preserve"> </w:t>
      </w:r>
    </w:p>
    <w:p w14:paraId="13D93623" w14:textId="76878E14" w:rsidR="00C14097" w:rsidRDefault="00206DDE" w:rsidP="00FA2135">
      <w:pPr>
        <w:widowControl w:val="0"/>
        <w:ind w:left="720"/>
        <w:jc w:val="left"/>
      </w:pPr>
      <w:hyperlink r:id="rId36" w:history="1">
        <w:r w:rsidRPr="00FE3851">
          <w:rPr>
            <w:rStyle w:val="Hyperlink"/>
            <w:szCs w:val="24"/>
            <w:shd w:val="clear" w:color="auto" w:fill="FFFFFF"/>
          </w:rPr>
          <w:t>http://www.abc.net.au/radionational/programs/artworks/up-close-and-virtual/3002644</w:t>
        </w:r>
      </w:hyperlink>
    </w:p>
    <w:p w14:paraId="7DB2FF66" w14:textId="0EFE8AA6" w:rsidR="00FA2135" w:rsidRDefault="00B413B6" w:rsidP="00FA2135">
      <w:pPr>
        <w:widowControl w:val="0"/>
        <w:jc w:val="left"/>
        <w:rPr>
          <w:rFonts w:eastAsia="SimSun"/>
        </w:rPr>
      </w:pPr>
      <w:r>
        <w:rPr>
          <w:rFonts w:eastAsia="SimSun"/>
        </w:rPr>
        <w:t>‘</w:t>
      </w:r>
      <w:r w:rsidR="004576FA">
        <w:t>ISMs: Modernism</w:t>
      </w:r>
      <w:r>
        <w:t>’</w:t>
      </w:r>
      <w:r w:rsidR="004576FA">
        <w:t xml:space="preserve"> </w:t>
      </w:r>
      <w:r w:rsidR="004576FA">
        <w:rPr>
          <w:rFonts w:eastAsia="SimSun"/>
          <w:i/>
        </w:rPr>
        <w:t>Artworks</w:t>
      </w:r>
      <w:r w:rsidR="004576FA">
        <w:rPr>
          <w:rFonts w:eastAsia="SimSun"/>
        </w:rPr>
        <w:t xml:space="preserve"> ABC Radio National,</w:t>
      </w:r>
      <w:r w:rsidR="00F80533">
        <w:rPr>
          <w:rFonts w:eastAsia="SimSun"/>
        </w:rPr>
        <w:t xml:space="preserve"> </w:t>
      </w:r>
      <w:r w:rsidR="004576FA">
        <w:rPr>
          <w:rFonts w:eastAsia="SimSun"/>
        </w:rPr>
        <w:t xml:space="preserve">29 </w:t>
      </w:r>
      <w:r w:rsidR="00CB4332">
        <w:rPr>
          <w:rFonts w:eastAsia="SimSun"/>
        </w:rPr>
        <w:t>June</w:t>
      </w:r>
      <w:r w:rsidR="004576FA">
        <w:rPr>
          <w:rFonts w:eastAsia="SimSun"/>
        </w:rPr>
        <w:t xml:space="preserve"> 2008</w:t>
      </w:r>
      <w:r w:rsidR="00206DDE">
        <w:rPr>
          <w:rFonts w:eastAsia="SimSun"/>
        </w:rPr>
        <w:t xml:space="preserve"> </w:t>
      </w:r>
    </w:p>
    <w:p w14:paraId="05599EF6" w14:textId="0655894D" w:rsidR="00FB7361" w:rsidRDefault="00206DDE" w:rsidP="00FA2135">
      <w:pPr>
        <w:widowControl w:val="0"/>
        <w:ind w:left="720" w:hanging="720"/>
        <w:jc w:val="left"/>
        <w:rPr>
          <w:rFonts w:eastAsia="SimSun"/>
        </w:rPr>
      </w:pPr>
      <w:hyperlink r:id="rId37" w:history="1">
        <w:r w:rsidRPr="00206DDE">
          <w:rPr>
            <w:rStyle w:val="Hyperlink"/>
          </w:rPr>
          <w:t>http://www.abc.net.au/radionational/programs/artworks/isms-modernism/3265072</w:t>
        </w:r>
      </w:hyperlink>
    </w:p>
    <w:p w14:paraId="6C8C9FD3" w14:textId="6F05523F" w:rsidR="00DA30F5" w:rsidRDefault="00DA30F5" w:rsidP="00FA2135">
      <w:pPr>
        <w:widowControl w:val="0"/>
        <w:ind w:left="720" w:hanging="720"/>
        <w:jc w:val="left"/>
      </w:pPr>
      <w:r>
        <w:rPr>
          <w:rFonts w:eastAsia="SimSun"/>
        </w:rPr>
        <w:t xml:space="preserve">Interviewed by Geraldine Mellet (about the Citizens Electoral Council’s condemnation of Jackson Pollock) on </w:t>
      </w:r>
      <w:r>
        <w:rPr>
          <w:rFonts w:eastAsia="SimSun"/>
          <w:i/>
        </w:rPr>
        <w:t>Saturday Breakfast,</w:t>
      </w:r>
      <w:r>
        <w:rPr>
          <w:rFonts w:eastAsia="SimSun"/>
        </w:rPr>
        <w:t xml:space="preserve"> 720 ABC Perth,</w:t>
      </w:r>
      <w:r w:rsidR="00F80533">
        <w:rPr>
          <w:rFonts w:eastAsia="SimSun"/>
        </w:rPr>
        <w:t xml:space="preserve"> </w:t>
      </w:r>
      <w:r>
        <w:rPr>
          <w:rFonts w:eastAsia="SimSun"/>
        </w:rPr>
        <w:t>10 November 2007.</w:t>
      </w:r>
    </w:p>
    <w:p w14:paraId="3C467E9B" w14:textId="74339346" w:rsidR="00A33EAE" w:rsidRDefault="00A33EAE" w:rsidP="00FA2135">
      <w:pPr>
        <w:widowControl w:val="0"/>
        <w:ind w:left="720" w:hanging="720"/>
        <w:jc w:val="left"/>
      </w:pPr>
      <w:r>
        <w:t xml:space="preserve">‘Guggenheim on show’ Interviewed by Amanda Smith, </w:t>
      </w:r>
      <w:r>
        <w:rPr>
          <w:i/>
        </w:rPr>
        <w:t>Artworks</w:t>
      </w:r>
      <w:r>
        <w:t xml:space="preserve">, ABC Radio National, 8 July 2007 </w:t>
      </w:r>
      <w:r w:rsidR="00206DDE" w:rsidRPr="00206DDE">
        <w:rPr>
          <w:szCs w:val="24"/>
        </w:rPr>
        <w:br/>
      </w:r>
      <w:r w:rsidR="00206DDE" w:rsidRPr="00206DDE">
        <w:rPr>
          <w:color w:val="23527C"/>
          <w:szCs w:val="24"/>
          <w:u w:val="single"/>
          <w:shd w:val="clear" w:color="auto" w:fill="FFFFFF"/>
        </w:rPr>
        <w:t>http://www.abc.net.au/radionational/programs/artworks/guggenheim-on-show/3240604</w:t>
      </w:r>
    </w:p>
    <w:p w14:paraId="46DC5DB8" w14:textId="5F95FC71" w:rsidR="00DA30F5" w:rsidRPr="00786152" w:rsidRDefault="00A33EAE" w:rsidP="00FA2135">
      <w:pPr>
        <w:widowControl w:val="0"/>
        <w:ind w:left="720" w:hanging="720"/>
        <w:jc w:val="left"/>
      </w:pPr>
      <w:r>
        <w:t>‘</w:t>
      </w:r>
      <w:r w:rsidRPr="005D6971">
        <w:t>Running Hot and Cool: Climate Change in Post-War Art</w:t>
      </w:r>
      <w:r>
        <w:t xml:space="preserve">’ (Guggenheim exhibition, National Gallery of Victoria, Symposium, June 2007), Apple Podcast </w:t>
      </w:r>
      <w:hyperlink r:id="rId38" w:history="1">
        <w:r w:rsidRPr="00FA1F58">
          <w:rPr>
            <w:rStyle w:val="Hyperlink"/>
          </w:rPr>
          <w:t>https://podcasts.apple.com/fr/podcast/running-hot-and-cool-climate-change-in-post-war-art/id4219617 part 95?i=1000411465115</w:t>
        </w:r>
      </w:hyperlink>
    </w:p>
    <w:p w14:paraId="375B27AD" w14:textId="77777777" w:rsidR="00AF6455" w:rsidRDefault="00AF6455" w:rsidP="00FA2135">
      <w:pPr>
        <w:widowControl w:val="0"/>
        <w:jc w:val="left"/>
      </w:pPr>
      <w:r>
        <w:t xml:space="preserve">‘Robert Hughes’ Interviewed by Amanda Smith, </w:t>
      </w:r>
      <w:r>
        <w:rPr>
          <w:i/>
        </w:rPr>
        <w:t>The Deep End</w:t>
      </w:r>
      <w:r>
        <w:t>, ABC Radio National, 9 November 2006</w:t>
      </w:r>
      <w:r w:rsidRPr="00206DDE">
        <w:t xml:space="preserve"> </w:t>
      </w:r>
    </w:p>
    <w:p w14:paraId="3F0DD9DC" w14:textId="77777777" w:rsidR="00AF6455" w:rsidRDefault="00AF6455" w:rsidP="00FA2135">
      <w:pPr>
        <w:widowControl w:val="0"/>
        <w:ind w:firstLine="720"/>
        <w:jc w:val="left"/>
      </w:pPr>
      <w:hyperlink r:id="rId39" w:history="1">
        <w:r w:rsidRPr="00FE3851">
          <w:rPr>
            <w:rStyle w:val="Hyperlink"/>
            <w:szCs w:val="24"/>
            <w:shd w:val="clear" w:color="auto" w:fill="FFFFFF"/>
          </w:rPr>
          <w:t>http://www.abc.net.au/radionational/programs/deepend/robert-hughes/3360646</w:t>
        </w:r>
      </w:hyperlink>
    </w:p>
    <w:p w14:paraId="016C2680" w14:textId="5142925B" w:rsidR="00A07153" w:rsidRDefault="00B413B6" w:rsidP="00FA2135">
      <w:pPr>
        <w:widowControl w:val="0"/>
        <w:ind w:left="720" w:hanging="720"/>
        <w:jc w:val="left"/>
      </w:pPr>
      <w:r>
        <w:t>‘</w:t>
      </w:r>
      <w:r w:rsidR="004576FA">
        <w:t>1956: Jackson Pollock</w:t>
      </w:r>
      <w:r>
        <w:t>’</w:t>
      </w:r>
      <w:r w:rsidR="004576FA">
        <w:t xml:space="preserve"> </w:t>
      </w:r>
      <w:r w:rsidR="00A33EAE">
        <w:t xml:space="preserve">Interviewed by Amanda Smith, </w:t>
      </w:r>
      <w:r w:rsidR="004576FA">
        <w:rPr>
          <w:i/>
        </w:rPr>
        <w:t>The Deep End</w:t>
      </w:r>
      <w:r w:rsidR="004576FA">
        <w:t>, ABC Radio National,</w:t>
      </w:r>
      <w:r w:rsidR="00F80533">
        <w:t xml:space="preserve"> </w:t>
      </w:r>
      <w:r w:rsidR="004576FA">
        <w:t>24 September 2006</w:t>
      </w:r>
      <w:r w:rsidR="00206DDE" w:rsidRPr="00206DDE">
        <w:t xml:space="preserve"> </w:t>
      </w:r>
      <w:hyperlink r:id="rId40" w:tgtFrame="_blank" w:history="1">
        <w:r w:rsidR="00206DDE" w:rsidRPr="00206DDE">
          <w:rPr>
            <w:rStyle w:val="Hyperlink"/>
            <w:color w:val="23527C"/>
            <w:szCs w:val="24"/>
            <w:shd w:val="clear" w:color="auto" w:fill="FFFFFF"/>
          </w:rPr>
          <w:t>http://www.abc.net.au/radionational/programs/deepend/1956-jackson-pollock/3348294</w:t>
        </w:r>
      </w:hyperlink>
    </w:p>
    <w:p w14:paraId="432BA07E" w14:textId="43E5EFFC" w:rsidR="00786152" w:rsidRPr="00A07153" w:rsidRDefault="00B413B6" w:rsidP="00FA2135">
      <w:pPr>
        <w:widowControl w:val="0"/>
        <w:ind w:left="720" w:hanging="720"/>
        <w:jc w:val="left"/>
      </w:pPr>
      <w:r>
        <w:t>‘</w:t>
      </w:r>
      <w:r w:rsidR="004576FA">
        <w:t>Visual Arts - Nostalgia</w:t>
      </w:r>
      <w:r>
        <w:t>’</w:t>
      </w:r>
      <w:r w:rsidR="004576FA">
        <w:t xml:space="preserve"> </w:t>
      </w:r>
      <w:r w:rsidR="00A33EAE">
        <w:t xml:space="preserve">Interviewed by Amanda Smith, </w:t>
      </w:r>
      <w:r w:rsidR="004576FA">
        <w:rPr>
          <w:i/>
        </w:rPr>
        <w:t>The Deep End</w:t>
      </w:r>
      <w:r w:rsidR="004576FA">
        <w:t>, ABC Radio National,</w:t>
      </w:r>
      <w:r w:rsidR="00F80533">
        <w:t xml:space="preserve"> </w:t>
      </w:r>
      <w:r w:rsidR="004576FA">
        <w:t>22 November 2005</w:t>
      </w:r>
      <w:bookmarkEnd w:id="20"/>
      <w:r w:rsidR="00A07153" w:rsidRPr="00A07153">
        <w:t xml:space="preserve"> </w:t>
      </w:r>
      <w:hyperlink r:id="rId41" w:tgtFrame="_blank" w:history="1">
        <w:r w:rsidR="00A07153" w:rsidRPr="00A07153">
          <w:rPr>
            <w:rStyle w:val="Hyperlink"/>
            <w:color w:val="23527C"/>
            <w:szCs w:val="24"/>
            <w:shd w:val="clear" w:color="auto" w:fill="FFFFFF"/>
          </w:rPr>
          <w:t>http://www.abc.net.au/radionational/programs/deepend/visual-arts--nostalgia/3314782</w:t>
        </w:r>
      </w:hyperlink>
    </w:p>
    <w:p w14:paraId="3207A8A5" w14:textId="55DEACC4" w:rsidR="00A06789" w:rsidRDefault="00B413B6" w:rsidP="00FA2135">
      <w:pPr>
        <w:widowControl w:val="0"/>
        <w:ind w:left="720" w:hanging="720"/>
        <w:jc w:val="left"/>
      </w:pPr>
      <w:r>
        <w:t>‘</w:t>
      </w:r>
      <w:r w:rsidR="004576FA">
        <w:t>Beneath the Surface of Bonnard</w:t>
      </w:r>
      <w:r>
        <w:t>’</w:t>
      </w:r>
      <w:r w:rsidR="004576FA">
        <w:t>s World,</w:t>
      </w:r>
      <w:r>
        <w:t>’</w:t>
      </w:r>
      <w:r w:rsidR="004576FA">
        <w:t xml:space="preserve"> </w:t>
      </w:r>
      <w:r w:rsidR="004576FA">
        <w:rPr>
          <w:i/>
        </w:rPr>
        <w:t>The Age</w:t>
      </w:r>
      <w:r w:rsidR="004576FA">
        <w:t xml:space="preserve"> </w:t>
      </w:r>
      <w:r w:rsidR="0020083C">
        <w:t xml:space="preserve">- </w:t>
      </w:r>
      <w:r w:rsidR="008B6E0E" w:rsidRPr="008B6E0E">
        <w:t xml:space="preserve">Saturday Review </w:t>
      </w:r>
      <w:r w:rsidR="004576FA">
        <w:t xml:space="preserve">(Melbourne) 1 </w:t>
      </w:r>
      <w:r w:rsidR="003168B6">
        <w:t>March</w:t>
      </w:r>
      <w:r w:rsidR="00A06789">
        <w:t xml:space="preserve"> </w:t>
      </w:r>
      <w:r w:rsidR="004576FA">
        <w:t>2003</w:t>
      </w:r>
    </w:p>
    <w:p w14:paraId="4B596781" w14:textId="61A03073" w:rsidR="000B6E00" w:rsidRDefault="009D77D4" w:rsidP="00FA2135">
      <w:pPr>
        <w:widowControl w:val="0"/>
        <w:jc w:val="left"/>
      </w:pPr>
      <w:r>
        <w:t>‘</w:t>
      </w:r>
      <w:r w:rsidR="000B6E00">
        <w:t>Jackson Pollock’s Blue Poles’</w:t>
      </w:r>
      <w:r>
        <w:t>,</w:t>
      </w:r>
      <w:r w:rsidR="000B6E00">
        <w:t xml:space="preserve"> </w:t>
      </w:r>
      <w:r w:rsidR="000B6E00">
        <w:rPr>
          <w:i/>
        </w:rPr>
        <w:t>Night Club</w:t>
      </w:r>
      <w:r w:rsidR="000B6E00">
        <w:t>, ABC Radio National,</w:t>
      </w:r>
      <w:r w:rsidR="00F80533">
        <w:t xml:space="preserve"> </w:t>
      </w:r>
      <w:r w:rsidR="000B6E00">
        <w:t>30 October 2002</w:t>
      </w:r>
    </w:p>
    <w:p w14:paraId="49444591" w14:textId="7720E703" w:rsidR="00C0446F" w:rsidRDefault="00C0446F" w:rsidP="00FA2135">
      <w:pPr>
        <w:widowControl w:val="0"/>
        <w:ind w:left="720" w:hanging="720"/>
        <w:jc w:val="left"/>
      </w:pPr>
      <w:r>
        <w:t xml:space="preserve">‘Art Imitates Life’, Interview with Lynden Barber, </w:t>
      </w:r>
      <w:r w:rsidRPr="00520AC8">
        <w:rPr>
          <w:i/>
          <w:iCs/>
        </w:rPr>
        <w:t>The Australian</w:t>
      </w:r>
      <w:r>
        <w:t xml:space="preserve">, Friday, </w:t>
      </w:r>
      <w:r w:rsidR="009900D5">
        <w:t xml:space="preserve">25 </w:t>
      </w:r>
      <w:r w:rsidR="008F6296">
        <w:t>October</w:t>
      </w:r>
      <w:r>
        <w:t xml:space="preserve"> 2002, pp. 13, </w:t>
      </w:r>
      <w:r w:rsidR="008F6296">
        <w:t>16.</w:t>
      </w:r>
    </w:p>
    <w:p w14:paraId="3CB30B7C" w14:textId="392BCAAA" w:rsidR="00B73CF9" w:rsidRDefault="00B73CF9" w:rsidP="00FA2135">
      <w:pPr>
        <w:widowControl w:val="0"/>
        <w:jc w:val="left"/>
      </w:pPr>
      <w:r>
        <w:t>‘The Genius</w:t>
      </w:r>
      <w:r w:rsidR="00CF1DB8">
        <w:t xml:space="preserve"> of </w:t>
      </w:r>
      <w:r>
        <w:t>Pollock’s Work’</w:t>
      </w:r>
      <w:r w:rsidR="00CF1DB8">
        <w:t>,</w:t>
      </w:r>
      <w:r>
        <w:t xml:space="preserve"> </w:t>
      </w:r>
      <w:r w:rsidRPr="00B73CF9">
        <w:rPr>
          <w:i/>
          <w:iCs/>
        </w:rPr>
        <w:t>The Canberra Times</w:t>
      </w:r>
      <w:r w:rsidRPr="00B73CF9">
        <w:t> </w:t>
      </w:r>
      <w:r>
        <w:t xml:space="preserve">2 October </w:t>
      </w:r>
      <w:r w:rsidRPr="00B73CF9">
        <w:t>2002,</w:t>
      </w:r>
      <w:r>
        <w:t xml:space="preserve"> p. 18 </w:t>
      </w:r>
    </w:p>
    <w:p w14:paraId="4C7DE3EA" w14:textId="77777777" w:rsidR="00A07153" w:rsidRDefault="00A07153" w:rsidP="00FA2135">
      <w:pPr>
        <w:widowControl w:val="0"/>
      </w:pPr>
      <w:r>
        <w:t>‘</w:t>
      </w:r>
      <w:r w:rsidRPr="00A07153">
        <w:t>Sol LeWitt: Irrational Logic</w:t>
      </w:r>
      <w:r>
        <w:t xml:space="preserve">’, </w:t>
      </w:r>
      <w:r w:rsidRPr="00A07153">
        <w:t>Art Forum Lecture, Australian National University, Canberra, 2002</w:t>
      </w:r>
      <w:r>
        <w:t xml:space="preserve"> </w:t>
      </w:r>
    </w:p>
    <w:p w14:paraId="6208072D" w14:textId="72E4BEF0" w:rsidR="00A07153" w:rsidRPr="00A07153" w:rsidRDefault="00A07153" w:rsidP="00FA2135">
      <w:pPr>
        <w:widowControl w:val="0"/>
        <w:ind w:left="720"/>
      </w:pPr>
      <w:hyperlink r:id="rId42" w:history="1">
        <w:r w:rsidRPr="00FE3851">
          <w:rPr>
            <w:rStyle w:val="Hyperlink"/>
          </w:rPr>
          <w:t>https://openresearch-repository.anu.edu.au/entities/anuarchivesitem/6308421c-6303-47ac-a62a-1deff27e288c</w:t>
        </w:r>
      </w:hyperlink>
    </w:p>
    <w:p w14:paraId="07730C13" w14:textId="601FB3B4" w:rsidR="009D77D4" w:rsidRDefault="009D77D4" w:rsidP="00FA2135">
      <w:pPr>
        <w:widowControl w:val="0"/>
        <w:ind w:left="720" w:hanging="720"/>
        <w:jc w:val="left"/>
      </w:pPr>
      <w:r>
        <w:t>‘Frida Kahlo and Mexican Modernism’</w:t>
      </w:r>
      <w:r w:rsidR="00F80533">
        <w:t>,</w:t>
      </w:r>
      <w:r>
        <w:t xml:space="preserve"> </w:t>
      </w:r>
      <w:r>
        <w:rPr>
          <w:i/>
        </w:rPr>
        <w:t>Arts Today</w:t>
      </w:r>
      <w:r>
        <w:t>, ABC Radio National, 26 July 2001</w:t>
      </w:r>
    </w:p>
    <w:p w14:paraId="4D6FBBAE" w14:textId="77777777" w:rsidR="00820282" w:rsidRDefault="00820282" w:rsidP="00820282">
      <w:pPr>
        <w:widowControl w:val="0"/>
        <w:jc w:val="left"/>
      </w:pPr>
      <w:r>
        <w:t xml:space="preserve">‘A Woman's Brush’, Interview with Elizabeth Fortescue, </w:t>
      </w:r>
      <w:r w:rsidRPr="00A33EAE">
        <w:rPr>
          <w:i/>
          <w:iCs/>
        </w:rPr>
        <w:t>The Daily Telegraph</w:t>
      </w:r>
      <w:r>
        <w:t>, 13th of July 2001.</w:t>
      </w:r>
    </w:p>
    <w:p w14:paraId="64428159" w14:textId="77777777" w:rsidR="00820282" w:rsidRDefault="00820282" w:rsidP="00820282">
      <w:pPr>
        <w:widowControl w:val="0"/>
        <w:jc w:val="left"/>
        <w:rPr>
          <w:b/>
          <w:sz w:val="27"/>
        </w:rPr>
      </w:pPr>
      <w:r>
        <w:rPr>
          <w:b/>
          <w:sz w:val="27"/>
        </w:rPr>
        <w:lastRenderedPageBreak/>
        <w:t>Media Articles, Interviews, Videos and Podcasts (cont.)</w:t>
      </w:r>
    </w:p>
    <w:p w14:paraId="6669230C" w14:textId="77777777" w:rsidR="00820282" w:rsidRPr="00C14097" w:rsidRDefault="00820282" w:rsidP="00820282">
      <w:pPr>
        <w:widowControl w:val="0"/>
        <w:jc w:val="left"/>
        <w:rPr>
          <w:b/>
          <w:szCs w:val="24"/>
        </w:rPr>
      </w:pPr>
    </w:p>
    <w:p w14:paraId="07A102CD" w14:textId="77777777" w:rsidR="00820282" w:rsidRDefault="00820282" w:rsidP="00820282">
      <w:pPr>
        <w:widowControl w:val="0"/>
        <w:ind w:left="720" w:hanging="720"/>
        <w:jc w:val="left"/>
      </w:pPr>
      <w:r>
        <w:t xml:space="preserve">‘Haunting Kahlo Exhibition Carries a Cult Status’, Interview with Christine Jackman, </w:t>
      </w:r>
      <w:r w:rsidRPr="00A33EAE">
        <w:rPr>
          <w:i/>
          <w:iCs/>
        </w:rPr>
        <w:t>Courier Mail</w:t>
      </w:r>
      <w:r>
        <w:t>, 13 July 2001, p. 3.</w:t>
      </w:r>
    </w:p>
    <w:p w14:paraId="16F0EF2C" w14:textId="4F8F14FD" w:rsidR="00520AC8" w:rsidRDefault="00520AC8" w:rsidP="00FA2135">
      <w:pPr>
        <w:widowControl w:val="0"/>
        <w:ind w:left="720" w:hanging="720"/>
        <w:jc w:val="left"/>
      </w:pPr>
      <w:r>
        <w:t xml:space="preserve">‘Collective Passion/A Labour of Life’, Interview with Bronwyn Watson, </w:t>
      </w:r>
      <w:r w:rsidRPr="00520AC8">
        <w:rPr>
          <w:i/>
          <w:iCs/>
        </w:rPr>
        <w:t>The Sydney Morning Herald</w:t>
      </w:r>
      <w:r>
        <w:t>, 12 July 2001, p. 16 – 17</w:t>
      </w:r>
    </w:p>
    <w:p w14:paraId="28775716" w14:textId="77777777" w:rsidR="006B082A" w:rsidRDefault="006B082A" w:rsidP="006B082A">
      <w:pPr>
        <w:widowControl w:val="0"/>
        <w:ind w:left="720" w:hanging="720"/>
        <w:jc w:val="left"/>
      </w:pPr>
      <w:r>
        <w:t xml:space="preserve">‘The Explosives Inside the Colourful Ribbons’, Interview with Helen Musa, </w:t>
      </w:r>
      <w:r w:rsidRPr="00520AC8">
        <w:rPr>
          <w:i/>
          <w:iCs/>
        </w:rPr>
        <w:t>Canberra Times</w:t>
      </w:r>
      <w:r>
        <w:t>, 7 July 2001</w:t>
      </w:r>
    </w:p>
    <w:p w14:paraId="507B8155" w14:textId="5172D168" w:rsidR="009D77D4" w:rsidRDefault="009D77D4" w:rsidP="00FA2135">
      <w:pPr>
        <w:widowControl w:val="0"/>
        <w:ind w:left="720" w:hanging="720"/>
        <w:jc w:val="left"/>
      </w:pPr>
      <w:r>
        <w:t xml:space="preserve">‘Kahlomania’, Interview with Anne Crawford, </w:t>
      </w:r>
      <w:r w:rsidRPr="00520AC8">
        <w:rPr>
          <w:i/>
          <w:iCs/>
        </w:rPr>
        <w:t>The Age</w:t>
      </w:r>
      <w:r>
        <w:t>, July 4, 2001, p. 1.</w:t>
      </w:r>
      <w:r w:rsidR="007D5CD5">
        <w:t xml:space="preserve"> </w:t>
      </w:r>
    </w:p>
    <w:p w14:paraId="3094EC9E" w14:textId="18E92661" w:rsidR="00AC52E2" w:rsidRPr="00AC52E2" w:rsidRDefault="00AC52E2" w:rsidP="00FA2135">
      <w:pPr>
        <w:widowControl w:val="0"/>
      </w:pPr>
      <w:r>
        <w:t>‘</w:t>
      </w:r>
      <w:r w:rsidRPr="00AC52E2">
        <w:t>Mexican Masterpieces</w:t>
      </w:r>
      <w:r>
        <w:t xml:space="preserve">’, </w:t>
      </w:r>
      <w:r w:rsidRPr="00AC52E2">
        <w:rPr>
          <w:i/>
          <w:iCs/>
        </w:rPr>
        <w:t>Muse</w:t>
      </w:r>
      <w:r w:rsidRPr="00AC52E2">
        <w:t xml:space="preserve">, </w:t>
      </w:r>
      <w:r w:rsidR="008F6296" w:rsidRPr="00AC52E2">
        <w:t>July</w:t>
      </w:r>
      <w:r w:rsidRPr="00AC52E2">
        <w:t xml:space="preserve"> 2001</w:t>
      </w:r>
    </w:p>
    <w:p w14:paraId="7F3D03DF" w14:textId="0BE35FB2" w:rsidR="00520AC8" w:rsidRDefault="00520AC8" w:rsidP="00FA2135">
      <w:pPr>
        <w:widowControl w:val="0"/>
        <w:ind w:left="720" w:hanging="720"/>
        <w:jc w:val="left"/>
      </w:pPr>
      <w:r>
        <w:t xml:space="preserve">‘The Resurrection of Frida Kahlo’, Interview with Kellie Fuller, </w:t>
      </w:r>
      <w:r w:rsidR="00786152">
        <w:rPr>
          <w:i/>
          <w:iCs/>
        </w:rPr>
        <w:t>The</w:t>
      </w:r>
      <w:r w:rsidRPr="00520AC8">
        <w:rPr>
          <w:i/>
          <w:iCs/>
        </w:rPr>
        <w:t xml:space="preserve"> Australian</w:t>
      </w:r>
      <w:r>
        <w:t xml:space="preserve">, 16 </w:t>
      </w:r>
      <w:r w:rsidR="008F6296">
        <w:t>June</w:t>
      </w:r>
      <w:r>
        <w:t xml:space="preserve"> 2001</w:t>
      </w:r>
    </w:p>
    <w:p w14:paraId="6310E405" w14:textId="646E0C11" w:rsidR="00C0446F" w:rsidRDefault="00C0446F" w:rsidP="00FA2135">
      <w:pPr>
        <w:widowControl w:val="0"/>
        <w:ind w:left="720" w:hanging="720"/>
        <w:jc w:val="left"/>
      </w:pPr>
      <w:r>
        <w:t>‘Mexico's Modernists’, Interview with Brook Turner</w:t>
      </w:r>
      <w:r w:rsidR="009D77D4">
        <w:t>,</w:t>
      </w:r>
      <w:r>
        <w:t xml:space="preserve"> 27 </w:t>
      </w:r>
      <w:r w:rsidR="008F6296">
        <w:t>April</w:t>
      </w:r>
      <w:r>
        <w:t xml:space="preserve"> 2001, </w:t>
      </w:r>
      <w:r w:rsidRPr="00520AC8">
        <w:rPr>
          <w:i/>
          <w:iCs/>
        </w:rPr>
        <w:t>The Australian Financial Review</w:t>
      </w:r>
      <w:r>
        <w:t xml:space="preserve"> </w:t>
      </w:r>
      <w:hyperlink r:id="rId43" w:history="1">
        <w:r w:rsidR="00AF6455" w:rsidRPr="00DF78AF">
          <w:rPr>
            <w:rStyle w:val="Hyperlink"/>
          </w:rPr>
          <w:t>https://www.afr.com/politics/mexicos-modernists-20010427-k0ywu</w:t>
        </w:r>
      </w:hyperlink>
    </w:p>
    <w:p w14:paraId="7E0DD00E" w14:textId="77777777" w:rsidR="0012602C" w:rsidRDefault="0012602C" w:rsidP="00FA2135">
      <w:pPr>
        <w:widowControl w:val="0"/>
        <w:jc w:val="left"/>
      </w:pPr>
      <w:bookmarkStart w:id="21" w:name="_Hlk72736481"/>
    </w:p>
    <w:p w14:paraId="624183A2" w14:textId="77777777" w:rsidR="0012602C" w:rsidRDefault="0012602C" w:rsidP="00FA2135">
      <w:pPr>
        <w:widowControl w:val="0"/>
        <w:jc w:val="left"/>
      </w:pPr>
    </w:p>
    <w:p w14:paraId="39680871" w14:textId="72F394E8" w:rsidR="0081360A" w:rsidRPr="0012602C" w:rsidRDefault="004576FA" w:rsidP="00FA2135">
      <w:pPr>
        <w:widowControl w:val="0"/>
        <w:jc w:val="left"/>
      </w:pPr>
      <w:r>
        <w:rPr>
          <w:b/>
          <w:sz w:val="27"/>
        </w:rPr>
        <w:t>Leadership and Service</w:t>
      </w:r>
    </w:p>
    <w:bookmarkEnd w:id="21"/>
    <w:p w14:paraId="70DF9E56" w14:textId="77777777" w:rsidR="0081360A" w:rsidRDefault="0081360A" w:rsidP="00FA2135">
      <w:pPr>
        <w:widowControl w:val="0"/>
        <w:ind w:firstLine="720"/>
        <w:jc w:val="left"/>
        <w:rPr>
          <w:b/>
        </w:rPr>
      </w:pPr>
    </w:p>
    <w:p w14:paraId="74F795F1" w14:textId="77777777" w:rsidR="008F3F4D" w:rsidRDefault="008F3F4D" w:rsidP="00FA2135">
      <w:pPr>
        <w:widowControl w:val="0"/>
        <w:jc w:val="left"/>
      </w:pPr>
      <w:r w:rsidRPr="008F3F4D">
        <w:rPr>
          <w:u w:val="single"/>
        </w:rPr>
        <w:t>General</w:t>
      </w:r>
    </w:p>
    <w:p w14:paraId="1738D965" w14:textId="77777777" w:rsidR="0004451D" w:rsidRDefault="0004451D" w:rsidP="00FA2135">
      <w:pPr>
        <w:widowControl w:val="0"/>
        <w:jc w:val="left"/>
      </w:pPr>
      <w:r>
        <w:t xml:space="preserve">Member, International Committee, College Art Association, 2026 – 2029 </w:t>
      </w:r>
    </w:p>
    <w:p w14:paraId="7A3FB005" w14:textId="13357957" w:rsidR="000A6948" w:rsidRDefault="000A6948" w:rsidP="00FA2135">
      <w:pPr>
        <w:widowControl w:val="0"/>
        <w:jc w:val="left"/>
      </w:pPr>
      <w:r>
        <w:t xml:space="preserve">Judge, Emerging Artist Award, 45 Downstairs, 2025 </w:t>
      </w:r>
    </w:p>
    <w:p w14:paraId="6192039F" w14:textId="77777777" w:rsidR="00E93C5E" w:rsidRDefault="00E93C5E" w:rsidP="00E93C5E">
      <w:pPr>
        <w:widowControl w:val="0"/>
        <w:jc w:val="left"/>
      </w:pPr>
      <w:r>
        <w:t>Book and Catalogue Prize Judge, Art Association of Australia New Zealand, 2024-2025 2019-2020, 2011</w:t>
      </w:r>
    </w:p>
    <w:p w14:paraId="38D9D1A4" w14:textId="0B5CCA6B" w:rsidR="0095621F" w:rsidRDefault="0095621F" w:rsidP="00FA2135">
      <w:pPr>
        <w:widowControl w:val="0"/>
        <w:jc w:val="left"/>
      </w:pPr>
      <w:r>
        <w:t xml:space="preserve">Judge, Eloquence Prize, CulturePlus, 2024 </w:t>
      </w:r>
    </w:p>
    <w:p w14:paraId="71EF77D5" w14:textId="77777777" w:rsidR="00E93C5E" w:rsidRDefault="00E93C5E" w:rsidP="00E93C5E">
      <w:pPr>
        <w:widowControl w:val="0"/>
        <w:jc w:val="left"/>
      </w:pPr>
      <w:r>
        <w:t>Advocacy Representative,</w:t>
      </w:r>
      <w:r w:rsidRPr="008E1BC7">
        <w:t xml:space="preserve"> </w:t>
      </w:r>
      <w:r>
        <w:t>Art Association of Australia and New Zealand, 2019-2021</w:t>
      </w:r>
    </w:p>
    <w:p w14:paraId="0AD51068" w14:textId="77777777" w:rsidR="00E93C5E" w:rsidRPr="00A92ACC" w:rsidRDefault="00E93C5E" w:rsidP="00E93C5E">
      <w:pPr>
        <w:widowControl w:val="0"/>
        <w:jc w:val="left"/>
      </w:pPr>
      <w:r>
        <w:t>President, Art Association of Australia and New Zealand, 2014 - 2018</w:t>
      </w:r>
    </w:p>
    <w:p w14:paraId="2F6072E6" w14:textId="08718EAB" w:rsidR="00590EAD" w:rsidRDefault="000A6948" w:rsidP="00FA2135">
      <w:pPr>
        <w:widowControl w:val="0"/>
        <w:jc w:val="left"/>
      </w:pPr>
      <w:r>
        <w:t xml:space="preserve">Judge, </w:t>
      </w:r>
      <w:r w:rsidR="00590EAD">
        <w:t xml:space="preserve">Jewish Youth Art Prize, </w:t>
      </w:r>
      <w:r w:rsidR="00E93C5E">
        <w:t xml:space="preserve">2012 – 2024, </w:t>
      </w:r>
      <w:r w:rsidR="00590EAD">
        <w:t xml:space="preserve">2010 </w:t>
      </w:r>
    </w:p>
    <w:p w14:paraId="6D8F1D3C" w14:textId="39A1DBFB" w:rsidR="00A92ACC" w:rsidRDefault="00A92ACC" w:rsidP="00FA2135">
      <w:pPr>
        <w:widowControl w:val="0"/>
        <w:jc w:val="left"/>
      </w:pPr>
      <w:r>
        <w:t xml:space="preserve">Victorian Representative, Art Association of Australia and New Zealand, </w:t>
      </w:r>
      <w:r w:rsidR="00E93C5E">
        <w:t xml:space="preserve">2012–2014, </w:t>
      </w:r>
      <w:r>
        <w:t>2000</w:t>
      </w:r>
      <w:r w:rsidR="0095621F">
        <w:t>-</w:t>
      </w:r>
      <w:r>
        <w:t xml:space="preserve">2002 </w:t>
      </w:r>
    </w:p>
    <w:p w14:paraId="552DA12C" w14:textId="77777777" w:rsidR="00E93C5E" w:rsidRDefault="00E93C5E" w:rsidP="00E93C5E">
      <w:pPr>
        <w:widowControl w:val="0"/>
        <w:jc w:val="left"/>
      </w:pPr>
      <w:r>
        <w:t xml:space="preserve">Member, Academic </w:t>
      </w:r>
      <w:r w:rsidRPr="00E93C5E">
        <w:t>Committee</w:t>
      </w:r>
      <w:r>
        <w:t>,</w:t>
      </w:r>
      <w:r w:rsidRPr="00E93C5E">
        <w:t xml:space="preserve"> Congress of the International Committee of the History of Art</w:t>
      </w:r>
      <w:r>
        <w:t xml:space="preserve">, </w:t>
      </w:r>
      <w:r w:rsidRPr="00E93C5E">
        <w:t xml:space="preserve">2008 </w:t>
      </w:r>
    </w:p>
    <w:p w14:paraId="67DE6C38" w14:textId="51BE2483" w:rsidR="0005217E" w:rsidRPr="00325B34" w:rsidRDefault="00A92ACC" w:rsidP="006B082A">
      <w:pPr>
        <w:widowControl w:val="0"/>
        <w:jc w:val="left"/>
        <w:rPr>
          <w:b/>
          <w:szCs w:val="24"/>
        </w:rPr>
      </w:pPr>
      <w:r>
        <w:t>Treasurer, Art Association of Australia and New Zealand, 2000</w:t>
      </w:r>
      <w:r w:rsidR="0095621F">
        <w:t>-</w:t>
      </w:r>
      <w:r>
        <w:t>2005</w:t>
      </w:r>
      <w:r>
        <w:rPr>
          <w:b/>
          <w:sz w:val="27"/>
        </w:rPr>
        <w:t xml:space="preserve"> </w:t>
      </w:r>
    </w:p>
    <w:p w14:paraId="762F2BC1" w14:textId="77777777" w:rsidR="0005217E" w:rsidRDefault="0005217E" w:rsidP="00FA2135">
      <w:pPr>
        <w:widowControl w:val="0"/>
        <w:jc w:val="left"/>
        <w:rPr>
          <w:u w:val="single"/>
        </w:rPr>
      </w:pPr>
    </w:p>
    <w:p w14:paraId="35688429" w14:textId="5AEAA0FF" w:rsidR="00A92ACC" w:rsidRPr="00A92ACC" w:rsidRDefault="00A92ACC" w:rsidP="00FA2135">
      <w:pPr>
        <w:widowControl w:val="0"/>
        <w:jc w:val="left"/>
      </w:pPr>
      <w:r w:rsidRPr="00A92ACC">
        <w:rPr>
          <w:u w:val="single"/>
        </w:rPr>
        <w:t>The University of Melbourne</w:t>
      </w:r>
    </w:p>
    <w:p w14:paraId="15D5BE3B" w14:textId="77777777" w:rsidR="003F1FE7" w:rsidRPr="003E4BEB" w:rsidRDefault="003F1FE7" w:rsidP="00FA2135">
      <w:pPr>
        <w:widowControl w:val="0"/>
        <w:jc w:val="left"/>
        <w:rPr>
          <w:szCs w:val="24"/>
          <w:shd w:val="clear" w:color="auto" w:fill="FFFFFF"/>
        </w:rPr>
      </w:pPr>
      <w:r w:rsidRPr="003E4BEB">
        <w:rPr>
          <w:color w:val="333333"/>
          <w:szCs w:val="24"/>
          <w:shd w:val="clear" w:color="auto" w:fill="FFFFFF"/>
        </w:rPr>
        <w:t xml:space="preserve">Deputy Director, </w:t>
      </w:r>
      <w:r w:rsidRPr="003E4BEB">
        <w:rPr>
          <w:szCs w:val="24"/>
          <w:shd w:val="clear" w:color="auto" w:fill="FFFFFF"/>
        </w:rPr>
        <w:t>Australian Institute of Art History, 2026 -</w:t>
      </w:r>
    </w:p>
    <w:p w14:paraId="2129741C" w14:textId="5B712B77" w:rsidR="00266EC3" w:rsidRDefault="00266EC3" w:rsidP="00FA2135">
      <w:pPr>
        <w:widowControl w:val="0"/>
        <w:jc w:val="left"/>
      </w:pPr>
      <w:r>
        <w:t>Head, Art History and Curatorship Program, University of Melbourne, 2025</w:t>
      </w:r>
      <w:r w:rsidR="0095621F">
        <w:t>-</w:t>
      </w:r>
    </w:p>
    <w:p w14:paraId="477201E8" w14:textId="389BA089" w:rsidR="00F93CD4" w:rsidRDefault="00F93CD4" w:rsidP="00FA2135">
      <w:pPr>
        <w:widowControl w:val="0"/>
        <w:jc w:val="left"/>
      </w:pPr>
      <w:r>
        <w:t>Deputy Head (People and Culture) School of Culture and Communication, 2024</w:t>
      </w:r>
    </w:p>
    <w:p w14:paraId="70528158" w14:textId="16B8B7DB" w:rsidR="00704A6B" w:rsidRDefault="00704A6B" w:rsidP="00FA2135">
      <w:pPr>
        <w:widowControl w:val="0"/>
        <w:jc w:val="left"/>
      </w:pPr>
      <w:r>
        <w:t>Deputy Head (Research), School of Culture and Communication, 2022 - 202</w:t>
      </w:r>
      <w:r w:rsidR="00AD23F6">
        <w:t>3</w:t>
      </w:r>
    </w:p>
    <w:p w14:paraId="4794EB89" w14:textId="4280AA64" w:rsidR="004820A2" w:rsidRDefault="004820A2" w:rsidP="00FA2135">
      <w:pPr>
        <w:widowControl w:val="0"/>
        <w:jc w:val="left"/>
      </w:pPr>
      <w:r>
        <w:t>Research Coordinator in Art History, 2009</w:t>
      </w:r>
      <w:r w:rsidR="0095621F">
        <w:t>-</w:t>
      </w:r>
      <w:r>
        <w:t>2013, 2018</w:t>
      </w:r>
      <w:r w:rsidR="0095621F">
        <w:t>-</w:t>
      </w:r>
      <w:r w:rsidR="003168B6">
        <w:t>2021.</w:t>
      </w:r>
    </w:p>
    <w:p w14:paraId="3A2EBCC2" w14:textId="77777777" w:rsidR="00413916" w:rsidRDefault="00413916" w:rsidP="00FA2135">
      <w:pPr>
        <w:widowControl w:val="0"/>
        <w:jc w:val="left"/>
      </w:pPr>
      <w:r>
        <w:t>Honours Coordinator, Art History Program, 2018</w:t>
      </w:r>
    </w:p>
    <w:p w14:paraId="38B0309B" w14:textId="77777777" w:rsidR="00A92ACC" w:rsidRDefault="00A92ACC" w:rsidP="00FA2135">
      <w:pPr>
        <w:widowControl w:val="0"/>
        <w:jc w:val="left"/>
      </w:pPr>
      <w:r>
        <w:t xml:space="preserve">Coordinator, Masters of Art Curatorship Program, School of Culture and Communication, 2017 </w:t>
      </w:r>
    </w:p>
    <w:p w14:paraId="0FF9438C" w14:textId="77777777" w:rsidR="0081360A" w:rsidRDefault="004576FA" w:rsidP="00FA2135">
      <w:pPr>
        <w:widowControl w:val="0"/>
        <w:jc w:val="left"/>
      </w:pPr>
      <w:r>
        <w:t>Chair, Research Training, School of Cultur</w:t>
      </w:r>
      <w:r w:rsidR="002F1794">
        <w:t>e and Communication, 2013 - 201</w:t>
      </w:r>
      <w:r w:rsidR="000610F3">
        <w:t>6</w:t>
      </w:r>
    </w:p>
    <w:p w14:paraId="4CFB7D29" w14:textId="4513514E" w:rsidR="007E2613" w:rsidRDefault="007E2613" w:rsidP="00FA2135">
      <w:pPr>
        <w:widowControl w:val="0"/>
        <w:jc w:val="left"/>
      </w:pPr>
      <w:r>
        <w:t>Harold Wright Scholarship Committee, 2006</w:t>
      </w:r>
      <w:r w:rsidR="0095621F">
        <w:t>-</w:t>
      </w:r>
      <w:r>
        <w:t>2016</w:t>
      </w:r>
      <w:r w:rsidR="00675E2E">
        <w:t>, 2024</w:t>
      </w:r>
      <w:r w:rsidR="0095621F">
        <w:t>-</w:t>
      </w:r>
      <w:r w:rsidR="00675E2E">
        <w:t>2025</w:t>
      </w:r>
    </w:p>
    <w:p w14:paraId="28546D80" w14:textId="53CC76AD" w:rsidR="0081360A" w:rsidRDefault="004576FA" w:rsidP="00FA2135">
      <w:pPr>
        <w:widowControl w:val="0"/>
        <w:jc w:val="left"/>
      </w:pPr>
      <w:r>
        <w:t xml:space="preserve">Chair, Research and Research Training, School of Culture and </w:t>
      </w:r>
      <w:r w:rsidR="00CB4332">
        <w:t>Communication,</w:t>
      </w:r>
      <w:r w:rsidR="000610F3">
        <w:t xml:space="preserve"> </w:t>
      </w:r>
      <w:r>
        <w:t>2011</w:t>
      </w:r>
    </w:p>
    <w:p w14:paraId="61728508" w14:textId="76ED2C8E" w:rsidR="00DB7E5E" w:rsidRDefault="004576FA" w:rsidP="00FA2135">
      <w:pPr>
        <w:widowControl w:val="0"/>
        <w:jc w:val="left"/>
      </w:pPr>
      <w:r>
        <w:t>Unsatisfactory Progress Committee, Faculty of Arts, 2011</w:t>
      </w:r>
    </w:p>
    <w:p w14:paraId="4D29FC14" w14:textId="77777777" w:rsidR="00E32430" w:rsidRDefault="00E32430" w:rsidP="00FA2135">
      <w:pPr>
        <w:widowControl w:val="0"/>
        <w:jc w:val="left"/>
      </w:pPr>
    </w:p>
    <w:p w14:paraId="3F2B1DB1" w14:textId="77777777" w:rsidR="0012602C" w:rsidRDefault="0012602C" w:rsidP="00FA2135">
      <w:pPr>
        <w:widowControl w:val="0"/>
        <w:jc w:val="left"/>
      </w:pPr>
    </w:p>
    <w:p w14:paraId="613AEC46" w14:textId="230F3C2E" w:rsidR="0081360A" w:rsidRPr="00203CB0" w:rsidRDefault="00590EAD" w:rsidP="00FA2135">
      <w:pPr>
        <w:widowControl w:val="0"/>
        <w:jc w:val="left"/>
      </w:pPr>
      <w:r>
        <w:rPr>
          <w:b/>
          <w:sz w:val="27"/>
        </w:rPr>
        <w:t>St</w:t>
      </w:r>
      <w:r w:rsidR="004576FA">
        <w:rPr>
          <w:b/>
          <w:sz w:val="27"/>
        </w:rPr>
        <w:t>udent Recruitment and Outreach</w:t>
      </w:r>
    </w:p>
    <w:p w14:paraId="637805D2" w14:textId="77777777" w:rsidR="0081360A" w:rsidRDefault="0081360A" w:rsidP="00FA2135">
      <w:pPr>
        <w:widowControl w:val="0"/>
        <w:jc w:val="left"/>
        <w:rPr>
          <w:b/>
        </w:rPr>
      </w:pPr>
    </w:p>
    <w:p w14:paraId="3CCFE3C9" w14:textId="77777777" w:rsidR="0081360A" w:rsidRDefault="004576FA" w:rsidP="00FA2135">
      <w:pPr>
        <w:widowControl w:val="0"/>
        <w:jc w:val="left"/>
      </w:pPr>
      <w:r>
        <w:t>Extension School Expo, 2012, 2011</w:t>
      </w:r>
    </w:p>
    <w:p w14:paraId="0CB04315" w14:textId="3D7A67DA" w:rsidR="0081360A" w:rsidRDefault="004576FA" w:rsidP="00FA2135">
      <w:pPr>
        <w:widowControl w:val="0"/>
        <w:jc w:val="left"/>
      </w:pPr>
      <w:r>
        <w:t>Open Day</w:t>
      </w:r>
      <w:r w:rsidR="00DD6C63">
        <w:t xml:space="preserve"> Lecture/</w:t>
      </w:r>
      <w:r>
        <w:t xml:space="preserve"> Table,</w:t>
      </w:r>
      <w:r w:rsidR="00E94A89">
        <w:t xml:space="preserve"> 2026,</w:t>
      </w:r>
      <w:r>
        <w:t xml:space="preserve"> </w:t>
      </w:r>
      <w:r w:rsidR="000A6948">
        <w:t xml:space="preserve">2025, </w:t>
      </w:r>
      <w:r w:rsidR="00DD6C63">
        <w:t xml:space="preserve">2024, </w:t>
      </w:r>
      <w:r>
        <w:t>2014, 2012, 2011</w:t>
      </w:r>
    </w:p>
    <w:p w14:paraId="41714A57" w14:textId="323DC9CB" w:rsidR="0095621F" w:rsidRDefault="004576FA" w:rsidP="00FA2135">
      <w:pPr>
        <w:widowControl w:val="0"/>
        <w:jc w:val="left"/>
      </w:pPr>
      <w:r>
        <w:t>Academic Advice Day Lecture, Art History, 2014, 2012, 2011</w:t>
      </w:r>
    </w:p>
    <w:sectPr w:rsidR="0095621F" w:rsidSect="00492048">
      <w:footerReference w:type="default" r:id="rId44"/>
      <w:pgSz w:w="11909" w:h="16834" w:code="9"/>
      <w:pgMar w:top="720" w:right="720" w:bottom="720" w:left="720" w:header="720" w:footer="50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11126" w14:textId="77777777" w:rsidR="00036904" w:rsidRDefault="00036904">
      <w:r>
        <w:separator/>
      </w:r>
    </w:p>
  </w:endnote>
  <w:endnote w:type="continuationSeparator" w:id="0">
    <w:p w14:paraId="2C41A833" w14:textId="77777777" w:rsidR="00036904" w:rsidRDefault="0003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Courier New"/>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9076" w14:textId="0F20851A" w:rsidR="00DD76D2" w:rsidRDefault="00DD76D2" w:rsidP="00C14097">
    <w:pPr>
      <w:pStyle w:val="Footer"/>
      <w:jc w:val="right"/>
    </w:pPr>
    <w:r>
      <w:fldChar w:fldCharType="begin"/>
    </w:r>
    <w:r>
      <w:instrText xml:space="preserve"> PAGE   \* MERGEFORMAT </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3BB55" w14:textId="77777777" w:rsidR="00036904" w:rsidRDefault="00036904">
      <w:r>
        <w:separator/>
      </w:r>
    </w:p>
  </w:footnote>
  <w:footnote w:type="continuationSeparator" w:id="0">
    <w:p w14:paraId="5E6FE421" w14:textId="77777777" w:rsidR="00036904" w:rsidRDefault="000369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158"/>
    <w:multiLevelType w:val="hybridMultilevel"/>
    <w:tmpl w:val="DB665EC4"/>
    <w:lvl w:ilvl="0" w:tplc="0C090009">
      <w:start w:val="1"/>
      <w:numFmt w:val="bullet"/>
      <w:lvlText w:val=""/>
      <w:lvlJc w:val="left"/>
      <w:pPr>
        <w:ind w:left="360" w:hanging="360"/>
      </w:pPr>
      <w:rPr>
        <w:rFonts w:ascii="Wingdings" w:hAnsi="Wingdings" w:hint="default"/>
      </w:rPr>
    </w:lvl>
    <w:lvl w:ilvl="1" w:tplc="0C090005">
      <w:start w:val="1"/>
      <w:numFmt w:val="bullet"/>
      <w:lvlText w:val=""/>
      <w:lvlJc w:val="left"/>
      <w:pPr>
        <w:ind w:left="72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F1E304C"/>
    <w:multiLevelType w:val="hybridMultilevel"/>
    <w:tmpl w:val="C3D2E5CA"/>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8212E5"/>
    <w:multiLevelType w:val="hybridMultilevel"/>
    <w:tmpl w:val="37F4E80C"/>
    <w:lvl w:ilvl="0" w:tplc="FFFFFFFF">
      <w:start w:val="1"/>
      <w:numFmt w:val="bullet"/>
      <w:lvlText w:val=""/>
      <w:lvlJc w:val="left"/>
      <w:pPr>
        <w:ind w:left="360" w:hanging="360"/>
      </w:pPr>
      <w:rPr>
        <w:rFonts w:ascii="Wingdings" w:hAnsi="Wingdings" w:hint="default"/>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7B47E05"/>
    <w:multiLevelType w:val="multilevel"/>
    <w:tmpl w:val="AD1E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23F6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B8D204E"/>
    <w:multiLevelType w:val="hybridMultilevel"/>
    <w:tmpl w:val="54221528"/>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D916B9F"/>
    <w:multiLevelType w:val="multilevel"/>
    <w:tmpl w:val="0E42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A5E74"/>
    <w:multiLevelType w:val="hybridMultilevel"/>
    <w:tmpl w:val="729C6E56"/>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98678A"/>
    <w:multiLevelType w:val="hybridMultilevel"/>
    <w:tmpl w:val="83F4A19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0323090"/>
    <w:multiLevelType w:val="hybridMultilevel"/>
    <w:tmpl w:val="8A24F9DE"/>
    <w:lvl w:ilvl="0" w:tplc="FFFFFFFF">
      <w:start w:val="1"/>
      <w:numFmt w:val="bullet"/>
      <w:lvlText w:val=""/>
      <w:lvlJc w:val="left"/>
      <w:pPr>
        <w:ind w:left="360" w:hanging="360"/>
      </w:pPr>
      <w:rPr>
        <w:rFonts w:ascii="Wingdings" w:hAnsi="Wingdings" w:hint="default"/>
      </w:rPr>
    </w:lvl>
    <w:lvl w:ilvl="1" w:tplc="0C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6EC3F8D"/>
    <w:multiLevelType w:val="hybridMultilevel"/>
    <w:tmpl w:val="C5E0DEA4"/>
    <w:lvl w:ilvl="0" w:tplc="FFFFFFFF">
      <w:start w:val="1"/>
      <w:numFmt w:val="bullet"/>
      <w:lvlText w:val=""/>
      <w:lvlJc w:val="left"/>
      <w:pPr>
        <w:ind w:left="360" w:hanging="360"/>
      </w:pPr>
      <w:rPr>
        <w:rFonts w:ascii="Wingdings" w:hAnsi="Wingdings" w:hint="default"/>
      </w:rPr>
    </w:lvl>
    <w:lvl w:ilvl="1" w:tplc="0C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E5A2812"/>
    <w:multiLevelType w:val="hybridMultilevel"/>
    <w:tmpl w:val="89FE528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E6B1972"/>
    <w:multiLevelType w:val="hybridMultilevel"/>
    <w:tmpl w:val="96BE7BE8"/>
    <w:lvl w:ilvl="0" w:tplc="FFFFFFFF">
      <w:start w:val="1"/>
      <w:numFmt w:val="bullet"/>
      <w:lvlText w:val=""/>
      <w:lvlJc w:val="left"/>
      <w:pPr>
        <w:ind w:left="360" w:hanging="360"/>
      </w:pPr>
      <w:rPr>
        <w:rFonts w:ascii="Wingdings" w:hAnsi="Wingdings" w:hint="default"/>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2A42F77"/>
    <w:multiLevelType w:val="hybridMultilevel"/>
    <w:tmpl w:val="54465530"/>
    <w:lvl w:ilvl="0" w:tplc="FFFFFFFF">
      <w:start w:val="1"/>
      <w:numFmt w:val="bullet"/>
      <w:lvlText w:val=""/>
      <w:lvlJc w:val="left"/>
      <w:pPr>
        <w:ind w:left="360" w:hanging="360"/>
      </w:pPr>
      <w:rPr>
        <w:rFonts w:ascii="Wingdings" w:hAnsi="Wingdings" w:hint="default"/>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55440D1"/>
    <w:multiLevelType w:val="hybridMultilevel"/>
    <w:tmpl w:val="F81E2684"/>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0C7588"/>
    <w:multiLevelType w:val="hybridMultilevel"/>
    <w:tmpl w:val="0DEC876C"/>
    <w:lvl w:ilvl="0" w:tplc="FFFFFFFF">
      <w:start w:val="1"/>
      <w:numFmt w:val="bullet"/>
      <w:lvlText w:val=""/>
      <w:lvlJc w:val="left"/>
      <w:pPr>
        <w:ind w:left="360" w:hanging="360"/>
      </w:pPr>
      <w:rPr>
        <w:rFonts w:ascii="Wingdings" w:hAnsi="Wingdings" w:hint="default"/>
      </w:rPr>
    </w:lvl>
    <w:lvl w:ilvl="1" w:tplc="0C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FBF5E18"/>
    <w:multiLevelType w:val="hybridMultilevel"/>
    <w:tmpl w:val="3202CF1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8F37548"/>
    <w:multiLevelType w:val="hybridMultilevel"/>
    <w:tmpl w:val="42D4490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2F0363A"/>
    <w:multiLevelType w:val="hybridMultilevel"/>
    <w:tmpl w:val="0DD881EC"/>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8135120">
    <w:abstractNumId w:val="4"/>
  </w:num>
  <w:num w:numId="2" w16cid:durableId="1349793994">
    <w:abstractNumId w:val="4"/>
  </w:num>
  <w:num w:numId="3" w16cid:durableId="939293981">
    <w:abstractNumId w:val="4"/>
  </w:num>
  <w:num w:numId="4" w16cid:durableId="612715731">
    <w:abstractNumId w:val="4"/>
  </w:num>
  <w:num w:numId="5" w16cid:durableId="1513955796">
    <w:abstractNumId w:val="4"/>
  </w:num>
  <w:num w:numId="6" w16cid:durableId="1694378976">
    <w:abstractNumId w:val="4"/>
  </w:num>
  <w:num w:numId="7" w16cid:durableId="499856136">
    <w:abstractNumId w:val="4"/>
  </w:num>
  <w:num w:numId="8" w16cid:durableId="850069076">
    <w:abstractNumId w:val="4"/>
  </w:num>
  <w:num w:numId="9" w16cid:durableId="1393962575">
    <w:abstractNumId w:val="4"/>
  </w:num>
  <w:num w:numId="10" w16cid:durableId="837312216">
    <w:abstractNumId w:val="4"/>
  </w:num>
  <w:num w:numId="11" w16cid:durableId="1469205329">
    <w:abstractNumId w:val="4"/>
  </w:num>
  <w:num w:numId="12" w16cid:durableId="1627858861">
    <w:abstractNumId w:val="4"/>
  </w:num>
  <w:num w:numId="13" w16cid:durableId="1010527189">
    <w:abstractNumId w:val="4"/>
  </w:num>
  <w:num w:numId="14" w16cid:durableId="1561406108">
    <w:abstractNumId w:val="4"/>
  </w:num>
  <w:num w:numId="15" w16cid:durableId="841553420">
    <w:abstractNumId w:val="16"/>
  </w:num>
  <w:num w:numId="16" w16cid:durableId="1072462529">
    <w:abstractNumId w:val="17"/>
  </w:num>
  <w:num w:numId="17" w16cid:durableId="634454911">
    <w:abstractNumId w:val="11"/>
  </w:num>
  <w:num w:numId="18" w16cid:durableId="1412193956">
    <w:abstractNumId w:val="0"/>
  </w:num>
  <w:num w:numId="19" w16cid:durableId="419526599">
    <w:abstractNumId w:val="6"/>
  </w:num>
  <w:num w:numId="20" w16cid:durableId="1932158293">
    <w:abstractNumId w:val="3"/>
  </w:num>
  <w:num w:numId="21" w16cid:durableId="1420255823">
    <w:abstractNumId w:val="8"/>
  </w:num>
  <w:num w:numId="22" w16cid:durableId="1118069077">
    <w:abstractNumId w:val="7"/>
  </w:num>
  <w:num w:numId="23" w16cid:durableId="2060666511">
    <w:abstractNumId w:val="5"/>
  </w:num>
  <w:num w:numId="24" w16cid:durableId="378476839">
    <w:abstractNumId w:val="13"/>
  </w:num>
  <w:num w:numId="25" w16cid:durableId="157306835">
    <w:abstractNumId w:val="2"/>
  </w:num>
  <w:num w:numId="26" w16cid:durableId="1743483733">
    <w:abstractNumId w:val="12"/>
  </w:num>
  <w:num w:numId="27" w16cid:durableId="1613247514">
    <w:abstractNumId w:val="14"/>
  </w:num>
  <w:num w:numId="28" w16cid:durableId="431324083">
    <w:abstractNumId w:val="1"/>
  </w:num>
  <w:num w:numId="29" w16cid:durableId="147481933">
    <w:abstractNumId w:val="18"/>
  </w:num>
  <w:num w:numId="30" w16cid:durableId="660888121">
    <w:abstractNumId w:val="15"/>
  </w:num>
  <w:num w:numId="31" w16cid:durableId="1413697390">
    <w:abstractNumId w:val="10"/>
  </w:num>
  <w:num w:numId="32" w16cid:durableId="12804574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AU" w:vendorID="64" w:dllVersion="0" w:nlCheck="1" w:checkStyle="0"/>
  <w:activeWritingStyle w:appName="MSWord" w:lang="en-US" w:vendorID="64" w:dllVersion="0" w:nlCheck="1" w:checkStyle="0"/>
  <w:defaultTabStop w:val="72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110EB6A-6404-4CA3-8D78-04FC9C3B42B4}"/>
    <w:docVar w:name="dgnword-eventsink" w:val="2379123764800"/>
  </w:docVars>
  <w:rsids>
    <w:rsidRoot w:val="001E4596"/>
    <w:rsid w:val="00000DF4"/>
    <w:rsid w:val="00006F22"/>
    <w:rsid w:val="00006FAF"/>
    <w:rsid w:val="00007973"/>
    <w:rsid w:val="00007FB9"/>
    <w:rsid w:val="0001250C"/>
    <w:rsid w:val="00013BFF"/>
    <w:rsid w:val="00013D5D"/>
    <w:rsid w:val="0001640F"/>
    <w:rsid w:val="00016862"/>
    <w:rsid w:val="00020FCC"/>
    <w:rsid w:val="00023AB3"/>
    <w:rsid w:val="00026A30"/>
    <w:rsid w:val="00032FC0"/>
    <w:rsid w:val="0003337D"/>
    <w:rsid w:val="00035BE1"/>
    <w:rsid w:val="00036904"/>
    <w:rsid w:val="00037B7D"/>
    <w:rsid w:val="00041615"/>
    <w:rsid w:val="00042DB1"/>
    <w:rsid w:val="000433EC"/>
    <w:rsid w:val="00043DAC"/>
    <w:rsid w:val="0004451D"/>
    <w:rsid w:val="00046006"/>
    <w:rsid w:val="00046845"/>
    <w:rsid w:val="00047119"/>
    <w:rsid w:val="0004749B"/>
    <w:rsid w:val="0005217E"/>
    <w:rsid w:val="00053465"/>
    <w:rsid w:val="000541E1"/>
    <w:rsid w:val="000578E7"/>
    <w:rsid w:val="000610F3"/>
    <w:rsid w:val="000611EF"/>
    <w:rsid w:val="000627F1"/>
    <w:rsid w:val="00063209"/>
    <w:rsid w:val="00063448"/>
    <w:rsid w:val="00064173"/>
    <w:rsid w:val="00064511"/>
    <w:rsid w:val="00065120"/>
    <w:rsid w:val="000664C9"/>
    <w:rsid w:val="0006722A"/>
    <w:rsid w:val="00067B26"/>
    <w:rsid w:val="000718CB"/>
    <w:rsid w:val="0007387C"/>
    <w:rsid w:val="00073EAA"/>
    <w:rsid w:val="00075E8F"/>
    <w:rsid w:val="00077FEE"/>
    <w:rsid w:val="00081588"/>
    <w:rsid w:val="00083314"/>
    <w:rsid w:val="0009178F"/>
    <w:rsid w:val="00093663"/>
    <w:rsid w:val="000976F6"/>
    <w:rsid w:val="000A0DC7"/>
    <w:rsid w:val="000A0E76"/>
    <w:rsid w:val="000A2013"/>
    <w:rsid w:val="000A38A5"/>
    <w:rsid w:val="000A3F8A"/>
    <w:rsid w:val="000A649B"/>
    <w:rsid w:val="000A6948"/>
    <w:rsid w:val="000A70B3"/>
    <w:rsid w:val="000A7EFC"/>
    <w:rsid w:val="000B0DEB"/>
    <w:rsid w:val="000B19F0"/>
    <w:rsid w:val="000B4C50"/>
    <w:rsid w:val="000B6787"/>
    <w:rsid w:val="000B6E00"/>
    <w:rsid w:val="000B7A12"/>
    <w:rsid w:val="000C09ED"/>
    <w:rsid w:val="000C1072"/>
    <w:rsid w:val="000C1626"/>
    <w:rsid w:val="000C2D6E"/>
    <w:rsid w:val="000C2DAE"/>
    <w:rsid w:val="000C331B"/>
    <w:rsid w:val="000C5425"/>
    <w:rsid w:val="000C556C"/>
    <w:rsid w:val="000C727C"/>
    <w:rsid w:val="000C767B"/>
    <w:rsid w:val="000C7C23"/>
    <w:rsid w:val="000C7DFE"/>
    <w:rsid w:val="000D117C"/>
    <w:rsid w:val="000D26AD"/>
    <w:rsid w:val="000D2D20"/>
    <w:rsid w:val="000D30F2"/>
    <w:rsid w:val="000D5360"/>
    <w:rsid w:val="000D6011"/>
    <w:rsid w:val="000D664B"/>
    <w:rsid w:val="000D66B3"/>
    <w:rsid w:val="000D710F"/>
    <w:rsid w:val="000E0890"/>
    <w:rsid w:val="000E1500"/>
    <w:rsid w:val="000E1D7C"/>
    <w:rsid w:val="000E3BCD"/>
    <w:rsid w:val="000E6C1D"/>
    <w:rsid w:val="000F139B"/>
    <w:rsid w:val="000F4223"/>
    <w:rsid w:val="000F42F6"/>
    <w:rsid w:val="000F7CC4"/>
    <w:rsid w:val="00106AE9"/>
    <w:rsid w:val="001072BA"/>
    <w:rsid w:val="001103CF"/>
    <w:rsid w:val="001113EF"/>
    <w:rsid w:val="00112ADC"/>
    <w:rsid w:val="00112B96"/>
    <w:rsid w:val="001140CC"/>
    <w:rsid w:val="0011595E"/>
    <w:rsid w:val="001232B3"/>
    <w:rsid w:val="00125197"/>
    <w:rsid w:val="00125DAB"/>
    <w:rsid w:val="0012602C"/>
    <w:rsid w:val="00134A8C"/>
    <w:rsid w:val="00134FE3"/>
    <w:rsid w:val="001363C2"/>
    <w:rsid w:val="00141F8E"/>
    <w:rsid w:val="00145A7C"/>
    <w:rsid w:val="0014655E"/>
    <w:rsid w:val="001501E6"/>
    <w:rsid w:val="00153578"/>
    <w:rsid w:val="00154929"/>
    <w:rsid w:val="0015570C"/>
    <w:rsid w:val="0016002F"/>
    <w:rsid w:val="0016184D"/>
    <w:rsid w:val="00163685"/>
    <w:rsid w:val="00163964"/>
    <w:rsid w:val="00163BC9"/>
    <w:rsid w:val="00164B09"/>
    <w:rsid w:val="00165841"/>
    <w:rsid w:val="001674C9"/>
    <w:rsid w:val="00172BD5"/>
    <w:rsid w:val="00174FE2"/>
    <w:rsid w:val="00180A5F"/>
    <w:rsid w:val="00182678"/>
    <w:rsid w:val="00187B8B"/>
    <w:rsid w:val="001A0788"/>
    <w:rsid w:val="001A1404"/>
    <w:rsid w:val="001A33F2"/>
    <w:rsid w:val="001A346C"/>
    <w:rsid w:val="001A34FC"/>
    <w:rsid w:val="001A5613"/>
    <w:rsid w:val="001A6A7E"/>
    <w:rsid w:val="001A6D27"/>
    <w:rsid w:val="001B3EE0"/>
    <w:rsid w:val="001B48E1"/>
    <w:rsid w:val="001B6E24"/>
    <w:rsid w:val="001B75A9"/>
    <w:rsid w:val="001C1792"/>
    <w:rsid w:val="001C21D6"/>
    <w:rsid w:val="001C4C39"/>
    <w:rsid w:val="001C65FD"/>
    <w:rsid w:val="001C7B9D"/>
    <w:rsid w:val="001D0491"/>
    <w:rsid w:val="001D2DDA"/>
    <w:rsid w:val="001D3712"/>
    <w:rsid w:val="001D37AD"/>
    <w:rsid w:val="001D463C"/>
    <w:rsid w:val="001D5169"/>
    <w:rsid w:val="001D58DD"/>
    <w:rsid w:val="001D7CFB"/>
    <w:rsid w:val="001E0EF5"/>
    <w:rsid w:val="001E2A4F"/>
    <w:rsid w:val="001E3850"/>
    <w:rsid w:val="001E452C"/>
    <w:rsid w:val="001E4596"/>
    <w:rsid w:val="001E5267"/>
    <w:rsid w:val="001E54FD"/>
    <w:rsid w:val="001F7961"/>
    <w:rsid w:val="001F7B5A"/>
    <w:rsid w:val="0020083C"/>
    <w:rsid w:val="0020108B"/>
    <w:rsid w:val="002029F5"/>
    <w:rsid w:val="00203CB0"/>
    <w:rsid w:val="00206DDE"/>
    <w:rsid w:val="00212BD8"/>
    <w:rsid w:val="00214861"/>
    <w:rsid w:val="002168E0"/>
    <w:rsid w:val="002171B3"/>
    <w:rsid w:val="00217453"/>
    <w:rsid w:val="00222841"/>
    <w:rsid w:val="00223CA3"/>
    <w:rsid w:val="00226279"/>
    <w:rsid w:val="00226CBB"/>
    <w:rsid w:val="002276DA"/>
    <w:rsid w:val="00227825"/>
    <w:rsid w:val="0023347E"/>
    <w:rsid w:val="00233733"/>
    <w:rsid w:val="00240853"/>
    <w:rsid w:val="00240CAB"/>
    <w:rsid w:val="00244307"/>
    <w:rsid w:val="00250B01"/>
    <w:rsid w:val="002511E7"/>
    <w:rsid w:val="00253903"/>
    <w:rsid w:val="00254087"/>
    <w:rsid w:val="002540A7"/>
    <w:rsid w:val="00254D15"/>
    <w:rsid w:val="0026155F"/>
    <w:rsid w:val="00263544"/>
    <w:rsid w:val="00264655"/>
    <w:rsid w:val="00266EC3"/>
    <w:rsid w:val="00271D51"/>
    <w:rsid w:val="002721A2"/>
    <w:rsid w:val="00274339"/>
    <w:rsid w:val="00280CF0"/>
    <w:rsid w:val="00282F9C"/>
    <w:rsid w:val="00285276"/>
    <w:rsid w:val="002923BA"/>
    <w:rsid w:val="0029317D"/>
    <w:rsid w:val="00293A35"/>
    <w:rsid w:val="002953D5"/>
    <w:rsid w:val="002A1500"/>
    <w:rsid w:val="002A20EC"/>
    <w:rsid w:val="002A6D91"/>
    <w:rsid w:val="002B08FF"/>
    <w:rsid w:val="002B26AB"/>
    <w:rsid w:val="002B2807"/>
    <w:rsid w:val="002B3355"/>
    <w:rsid w:val="002B39BC"/>
    <w:rsid w:val="002B7195"/>
    <w:rsid w:val="002C0271"/>
    <w:rsid w:val="002C02AC"/>
    <w:rsid w:val="002C161A"/>
    <w:rsid w:val="002C177B"/>
    <w:rsid w:val="002C217C"/>
    <w:rsid w:val="002C3B14"/>
    <w:rsid w:val="002C4CFD"/>
    <w:rsid w:val="002C7893"/>
    <w:rsid w:val="002D0AF8"/>
    <w:rsid w:val="002D14D6"/>
    <w:rsid w:val="002D1D97"/>
    <w:rsid w:val="002D278E"/>
    <w:rsid w:val="002D27BE"/>
    <w:rsid w:val="002D3E52"/>
    <w:rsid w:val="002D4B5F"/>
    <w:rsid w:val="002E1F8C"/>
    <w:rsid w:val="002E7566"/>
    <w:rsid w:val="002F15B6"/>
    <w:rsid w:val="002F1794"/>
    <w:rsid w:val="002F5080"/>
    <w:rsid w:val="002F5101"/>
    <w:rsid w:val="002F6DE9"/>
    <w:rsid w:val="00300144"/>
    <w:rsid w:val="00300B94"/>
    <w:rsid w:val="003025F3"/>
    <w:rsid w:val="00303646"/>
    <w:rsid w:val="00304A9E"/>
    <w:rsid w:val="0030541E"/>
    <w:rsid w:val="00311929"/>
    <w:rsid w:val="00311B04"/>
    <w:rsid w:val="00311CD0"/>
    <w:rsid w:val="00311DAD"/>
    <w:rsid w:val="00312F8C"/>
    <w:rsid w:val="00316022"/>
    <w:rsid w:val="003168B6"/>
    <w:rsid w:val="00316A16"/>
    <w:rsid w:val="003214B8"/>
    <w:rsid w:val="003223FB"/>
    <w:rsid w:val="0032409A"/>
    <w:rsid w:val="00325B34"/>
    <w:rsid w:val="00326EDD"/>
    <w:rsid w:val="00332503"/>
    <w:rsid w:val="00332822"/>
    <w:rsid w:val="0033394C"/>
    <w:rsid w:val="00336791"/>
    <w:rsid w:val="00337568"/>
    <w:rsid w:val="003377AB"/>
    <w:rsid w:val="003404FD"/>
    <w:rsid w:val="00343D6F"/>
    <w:rsid w:val="00345ECA"/>
    <w:rsid w:val="00354B10"/>
    <w:rsid w:val="00355230"/>
    <w:rsid w:val="003564F0"/>
    <w:rsid w:val="00356BBF"/>
    <w:rsid w:val="00361782"/>
    <w:rsid w:val="00365E57"/>
    <w:rsid w:val="0036694E"/>
    <w:rsid w:val="00366CF8"/>
    <w:rsid w:val="00366D9D"/>
    <w:rsid w:val="00372488"/>
    <w:rsid w:val="00376EEC"/>
    <w:rsid w:val="003775D5"/>
    <w:rsid w:val="00381ACC"/>
    <w:rsid w:val="00382B97"/>
    <w:rsid w:val="00382BDB"/>
    <w:rsid w:val="00385D2B"/>
    <w:rsid w:val="00386F68"/>
    <w:rsid w:val="003873EF"/>
    <w:rsid w:val="0039011B"/>
    <w:rsid w:val="003905F2"/>
    <w:rsid w:val="0039165B"/>
    <w:rsid w:val="003927BC"/>
    <w:rsid w:val="00393DF1"/>
    <w:rsid w:val="00395259"/>
    <w:rsid w:val="003958AE"/>
    <w:rsid w:val="00396035"/>
    <w:rsid w:val="00396474"/>
    <w:rsid w:val="00396C40"/>
    <w:rsid w:val="003A0F37"/>
    <w:rsid w:val="003A666E"/>
    <w:rsid w:val="003A6A8A"/>
    <w:rsid w:val="003A7ECD"/>
    <w:rsid w:val="003B104E"/>
    <w:rsid w:val="003B58BE"/>
    <w:rsid w:val="003B5BA2"/>
    <w:rsid w:val="003B6553"/>
    <w:rsid w:val="003B656E"/>
    <w:rsid w:val="003B7CA9"/>
    <w:rsid w:val="003C0521"/>
    <w:rsid w:val="003C4978"/>
    <w:rsid w:val="003C7466"/>
    <w:rsid w:val="003D4E59"/>
    <w:rsid w:val="003D57A4"/>
    <w:rsid w:val="003D6998"/>
    <w:rsid w:val="003E0CDB"/>
    <w:rsid w:val="003E167D"/>
    <w:rsid w:val="003E259D"/>
    <w:rsid w:val="003E3CC5"/>
    <w:rsid w:val="003E4BEB"/>
    <w:rsid w:val="003E541A"/>
    <w:rsid w:val="003E62C0"/>
    <w:rsid w:val="003E6955"/>
    <w:rsid w:val="003F0198"/>
    <w:rsid w:val="003F1B2C"/>
    <w:rsid w:val="003F1FE7"/>
    <w:rsid w:val="003F2875"/>
    <w:rsid w:val="00400A23"/>
    <w:rsid w:val="0040263C"/>
    <w:rsid w:val="004046F4"/>
    <w:rsid w:val="00404B1A"/>
    <w:rsid w:val="00405B57"/>
    <w:rsid w:val="00406468"/>
    <w:rsid w:val="004070EE"/>
    <w:rsid w:val="00411B05"/>
    <w:rsid w:val="004138CB"/>
    <w:rsid w:val="00413916"/>
    <w:rsid w:val="00414ADD"/>
    <w:rsid w:val="004172BF"/>
    <w:rsid w:val="00420391"/>
    <w:rsid w:val="00420974"/>
    <w:rsid w:val="0042129A"/>
    <w:rsid w:val="00421C27"/>
    <w:rsid w:val="004232C7"/>
    <w:rsid w:val="00430437"/>
    <w:rsid w:val="00431261"/>
    <w:rsid w:val="00434106"/>
    <w:rsid w:val="00434245"/>
    <w:rsid w:val="00435BC0"/>
    <w:rsid w:val="00436705"/>
    <w:rsid w:val="00436B83"/>
    <w:rsid w:val="00437786"/>
    <w:rsid w:val="004404E5"/>
    <w:rsid w:val="0044293C"/>
    <w:rsid w:val="00442E0C"/>
    <w:rsid w:val="00444C69"/>
    <w:rsid w:val="00447CFE"/>
    <w:rsid w:val="00450C9A"/>
    <w:rsid w:val="004516F2"/>
    <w:rsid w:val="00451F68"/>
    <w:rsid w:val="00453B7B"/>
    <w:rsid w:val="0045538F"/>
    <w:rsid w:val="004576FA"/>
    <w:rsid w:val="00460082"/>
    <w:rsid w:val="00463E22"/>
    <w:rsid w:val="00464583"/>
    <w:rsid w:val="00467658"/>
    <w:rsid w:val="0047116D"/>
    <w:rsid w:val="00471BA4"/>
    <w:rsid w:val="00473E39"/>
    <w:rsid w:val="00476BB3"/>
    <w:rsid w:val="004804BA"/>
    <w:rsid w:val="00481BDF"/>
    <w:rsid w:val="004820A2"/>
    <w:rsid w:val="00484759"/>
    <w:rsid w:val="004859E2"/>
    <w:rsid w:val="00486B02"/>
    <w:rsid w:val="004874D1"/>
    <w:rsid w:val="00487CB8"/>
    <w:rsid w:val="00492048"/>
    <w:rsid w:val="00492376"/>
    <w:rsid w:val="004946E3"/>
    <w:rsid w:val="00496589"/>
    <w:rsid w:val="004971E7"/>
    <w:rsid w:val="00497863"/>
    <w:rsid w:val="004A06BA"/>
    <w:rsid w:val="004A19A9"/>
    <w:rsid w:val="004A41B5"/>
    <w:rsid w:val="004A5FA2"/>
    <w:rsid w:val="004A68DC"/>
    <w:rsid w:val="004B37C3"/>
    <w:rsid w:val="004B5E2B"/>
    <w:rsid w:val="004C1330"/>
    <w:rsid w:val="004C541B"/>
    <w:rsid w:val="004C620B"/>
    <w:rsid w:val="004C6429"/>
    <w:rsid w:val="004C6F83"/>
    <w:rsid w:val="004D03AD"/>
    <w:rsid w:val="004D03B6"/>
    <w:rsid w:val="004D0A2F"/>
    <w:rsid w:val="004D264A"/>
    <w:rsid w:val="004D4D3E"/>
    <w:rsid w:val="004D508C"/>
    <w:rsid w:val="004D52BB"/>
    <w:rsid w:val="004D5AA8"/>
    <w:rsid w:val="004D6ED0"/>
    <w:rsid w:val="004E009F"/>
    <w:rsid w:val="004E07A2"/>
    <w:rsid w:val="004E1A1A"/>
    <w:rsid w:val="004E2016"/>
    <w:rsid w:val="004E258C"/>
    <w:rsid w:val="004E601C"/>
    <w:rsid w:val="004F0521"/>
    <w:rsid w:val="004F0DDD"/>
    <w:rsid w:val="004F7F60"/>
    <w:rsid w:val="0050333A"/>
    <w:rsid w:val="00503A29"/>
    <w:rsid w:val="00504042"/>
    <w:rsid w:val="0050612D"/>
    <w:rsid w:val="005074A3"/>
    <w:rsid w:val="00507FD3"/>
    <w:rsid w:val="0051160B"/>
    <w:rsid w:val="005122C3"/>
    <w:rsid w:val="005157AC"/>
    <w:rsid w:val="00515D69"/>
    <w:rsid w:val="00520536"/>
    <w:rsid w:val="0052074F"/>
    <w:rsid w:val="00520AC8"/>
    <w:rsid w:val="00521375"/>
    <w:rsid w:val="00521CDB"/>
    <w:rsid w:val="00523D62"/>
    <w:rsid w:val="00525606"/>
    <w:rsid w:val="0052640D"/>
    <w:rsid w:val="0053082D"/>
    <w:rsid w:val="00531A96"/>
    <w:rsid w:val="00533DC2"/>
    <w:rsid w:val="0053439A"/>
    <w:rsid w:val="00534957"/>
    <w:rsid w:val="005361E2"/>
    <w:rsid w:val="00536A16"/>
    <w:rsid w:val="00540413"/>
    <w:rsid w:val="00541734"/>
    <w:rsid w:val="00544387"/>
    <w:rsid w:val="00544554"/>
    <w:rsid w:val="005479C4"/>
    <w:rsid w:val="00554153"/>
    <w:rsid w:val="00554679"/>
    <w:rsid w:val="005553E0"/>
    <w:rsid w:val="005566B8"/>
    <w:rsid w:val="005570A1"/>
    <w:rsid w:val="0056073A"/>
    <w:rsid w:val="00563E67"/>
    <w:rsid w:val="00564414"/>
    <w:rsid w:val="00570022"/>
    <w:rsid w:val="005735D6"/>
    <w:rsid w:val="00573686"/>
    <w:rsid w:val="00573B27"/>
    <w:rsid w:val="00574E3C"/>
    <w:rsid w:val="0058005B"/>
    <w:rsid w:val="005828D1"/>
    <w:rsid w:val="00582BAC"/>
    <w:rsid w:val="0058373C"/>
    <w:rsid w:val="00585129"/>
    <w:rsid w:val="0058635C"/>
    <w:rsid w:val="00590EAD"/>
    <w:rsid w:val="005910D4"/>
    <w:rsid w:val="0059270D"/>
    <w:rsid w:val="005A03FF"/>
    <w:rsid w:val="005A225D"/>
    <w:rsid w:val="005A4FDB"/>
    <w:rsid w:val="005B17F2"/>
    <w:rsid w:val="005B2236"/>
    <w:rsid w:val="005B689B"/>
    <w:rsid w:val="005C046F"/>
    <w:rsid w:val="005C06CE"/>
    <w:rsid w:val="005C0C60"/>
    <w:rsid w:val="005C295A"/>
    <w:rsid w:val="005C35D8"/>
    <w:rsid w:val="005C365C"/>
    <w:rsid w:val="005C519D"/>
    <w:rsid w:val="005D1A3B"/>
    <w:rsid w:val="005D467D"/>
    <w:rsid w:val="005D6971"/>
    <w:rsid w:val="005E224E"/>
    <w:rsid w:val="005E3825"/>
    <w:rsid w:val="005E485D"/>
    <w:rsid w:val="005E6C12"/>
    <w:rsid w:val="005F7022"/>
    <w:rsid w:val="005F7434"/>
    <w:rsid w:val="005F7872"/>
    <w:rsid w:val="0060576A"/>
    <w:rsid w:val="00612233"/>
    <w:rsid w:val="00617992"/>
    <w:rsid w:val="00617A84"/>
    <w:rsid w:val="00620866"/>
    <w:rsid w:val="00620942"/>
    <w:rsid w:val="006210B3"/>
    <w:rsid w:val="006212E6"/>
    <w:rsid w:val="00621464"/>
    <w:rsid w:val="0062195B"/>
    <w:rsid w:val="00622108"/>
    <w:rsid w:val="00622CE9"/>
    <w:rsid w:val="00624578"/>
    <w:rsid w:val="0063173F"/>
    <w:rsid w:val="006320DE"/>
    <w:rsid w:val="00633A56"/>
    <w:rsid w:val="00636AED"/>
    <w:rsid w:val="00637AE1"/>
    <w:rsid w:val="0064228F"/>
    <w:rsid w:val="00644127"/>
    <w:rsid w:val="006444A1"/>
    <w:rsid w:val="0065276F"/>
    <w:rsid w:val="00652B96"/>
    <w:rsid w:val="006541E1"/>
    <w:rsid w:val="006622E9"/>
    <w:rsid w:val="00663CA8"/>
    <w:rsid w:val="0066614D"/>
    <w:rsid w:val="00667192"/>
    <w:rsid w:val="00667751"/>
    <w:rsid w:val="00671CF4"/>
    <w:rsid w:val="00675A41"/>
    <w:rsid w:val="00675E2E"/>
    <w:rsid w:val="0067605A"/>
    <w:rsid w:val="00677027"/>
    <w:rsid w:val="00682A84"/>
    <w:rsid w:val="006840AA"/>
    <w:rsid w:val="00687201"/>
    <w:rsid w:val="006906C2"/>
    <w:rsid w:val="00690786"/>
    <w:rsid w:val="00694982"/>
    <w:rsid w:val="00694AA8"/>
    <w:rsid w:val="00696010"/>
    <w:rsid w:val="00697145"/>
    <w:rsid w:val="006A0C05"/>
    <w:rsid w:val="006A1F35"/>
    <w:rsid w:val="006A674E"/>
    <w:rsid w:val="006B082A"/>
    <w:rsid w:val="006B1A14"/>
    <w:rsid w:val="006B1C83"/>
    <w:rsid w:val="006B276A"/>
    <w:rsid w:val="006B2DF4"/>
    <w:rsid w:val="006C2CAC"/>
    <w:rsid w:val="006C374F"/>
    <w:rsid w:val="006C6C72"/>
    <w:rsid w:val="006C7602"/>
    <w:rsid w:val="006D2A93"/>
    <w:rsid w:val="006D33C9"/>
    <w:rsid w:val="006D6B8A"/>
    <w:rsid w:val="006D735C"/>
    <w:rsid w:val="006E0360"/>
    <w:rsid w:val="006E06F8"/>
    <w:rsid w:val="006E3B70"/>
    <w:rsid w:val="006F1054"/>
    <w:rsid w:val="006F224C"/>
    <w:rsid w:val="006F335A"/>
    <w:rsid w:val="006F3B7C"/>
    <w:rsid w:val="007007B4"/>
    <w:rsid w:val="00704A6B"/>
    <w:rsid w:val="007051D8"/>
    <w:rsid w:val="00706471"/>
    <w:rsid w:val="00706B9D"/>
    <w:rsid w:val="0071025F"/>
    <w:rsid w:val="00711560"/>
    <w:rsid w:val="007151BF"/>
    <w:rsid w:val="00715DEF"/>
    <w:rsid w:val="00720998"/>
    <w:rsid w:val="00720D0F"/>
    <w:rsid w:val="00721434"/>
    <w:rsid w:val="0072597C"/>
    <w:rsid w:val="007336E5"/>
    <w:rsid w:val="00735573"/>
    <w:rsid w:val="00735844"/>
    <w:rsid w:val="007365B8"/>
    <w:rsid w:val="00740D03"/>
    <w:rsid w:val="00745F04"/>
    <w:rsid w:val="007531A5"/>
    <w:rsid w:val="007538FF"/>
    <w:rsid w:val="00760739"/>
    <w:rsid w:val="007644AC"/>
    <w:rsid w:val="00765FCC"/>
    <w:rsid w:val="0076785D"/>
    <w:rsid w:val="0077027E"/>
    <w:rsid w:val="00771494"/>
    <w:rsid w:val="0077182A"/>
    <w:rsid w:val="00771880"/>
    <w:rsid w:val="00771A29"/>
    <w:rsid w:val="00774516"/>
    <w:rsid w:val="007751F7"/>
    <w:rsid w:val="00776FA1"/>
    <w:rsid w:val="00777CB6"/>
    <w:rsid w:val="00784C0D"/>
    <w:rsid w:val="00786152"/>
    <w:rsid w:val="00787A1A"/>
    <w:rsid w:val="007937E1"/>
    <w:rsid w:val="007949FE"/>
    <w:rsid w:val="00796D58"/>
    <w:rsid w:val="007A22FC"/>
    <w:rsid w:val="007A287D"/>
    <w:rsid w:val="007A5D29"/>
    <w:rsid w:val="007A6C99"/>
    <w:rsid w:val="007A738A"/>
    <w:rsid w:val="007C5A50"/>
    <w:rsid w:val="007D1F08"/>
    <w:rsid w:val="007D295E"/>
    <w:rsid w:val="007D2CD4"/>
    <w:rsid w:val="007D45EA"/>
    <w:rsid w:val="007D4921"/>
    <w:rsid w:val="007D4AC4"/>
    <w:rsid w:val="007D5976"/>
    <w:rsid w:val="007D5CD5"/>
    <w:rsid w:val="007D6ACF"/>
    <w:rsid w:val="007D7FC4"/>
    <w:rsid w:val="007E2613"/>
    <w:rsid w:val="007E523D"/>
    <w:rsid w:val="007E5FA2"/>
    <w:rsid w:val="007E7AFB"/>
    <w:rsid w:val="007E7DAC"/>
    <w:rsid w:val="007F0846"/>
    <w:rsid w:val="007F3482"/>
    <w:rsid w:val="007F3702"/>
    <w:rsid w:val="007F6353"/>
    <w:rsid w:val="008120BD"/>
    <w:rsid w:val="00812330"/>
    <w:rsid w:val="0081292E"/>
    <w:rsid w:val="00812D47"/>
    <w:rsid w:val="0081360A"/>
    <w:rsid w:val="00815719"/>
    <w:rsid w:val="00816541"/>
    <w:rsid w:val="00820282"/>
    <w:rsid w:val="00822D57"/>
    <w:rsid w:val="008251CF"/>
    <w:rsid w:val="00830DFD"/>
    <w:rsid w:val="008323C1"/>
    <w:rsid w:val="00832454"/>
    <w:rsid w:val="008347A4"/>
    <w:rsid w:val="00835317"/>
    <w:rsid w:val="00835470"/>
    <w:rsid w:val="008363FA"/>
    <w:rsid w:val="00837EC1"/>
    <w:rsid w:val="00840FFC"/>
    <w:rsid w:val="008468BB"/>
    <w:rsid w:val="008476F8"/>
    <w:rsid w:val="008504E2"/>
    <w:rsid w:val="00852300"/>
    <w:rsid w:val="0085794E"/>
    <w:rsid w:val="00861162"/>
    <w:rsid w:val="00863B1F"/>
    <w:rsid w:val="00863B9E"/>
    <w:rsid w:val="00865D08"/>
    <w:rsid w:val="00866661"/>
    <w:rsid w:val="00867F07"/>
    <w:rsid w:val="00870791"/>
    <w:rsid w:val="00870DA3"/>
    <w:rsid w:val="00870DFE"/>
    <w:rsid w:val="00871951"/>
    <w:rsid w:val="008728FC"/>
    <w:rsid w:val="00874C31"/>
    <w:rsid w:val="008770BE"/>
    <w:rsid w:val="00881A0B"/>
    <w:rsid w:val="00892696"/>
    <w:rsid w:val="00892E31"/>
    <w:rsid w:val="00894A46"/>
    <w:rsid w:val="00895046"/>
    <w:rsid w:val="0089633C"/>
    <w:rsid w:val="00897F16"/>
    <w:rsid w:val="008A1205"/>
    <w:rsid w:val="008A1C01"/>
    <w:rsid w:val="008A24ED"/>
    <w:rsid w:val="008A34B9"/>
    <w:rsid w:val="008A5A22"/>
    <w:rsid w:val="008A68B7"/>
    <w:rsid w:val="008A6FD9"/>
    <w:rsid w:val="008A7565"/>
    <w:rsid w:val="008B2E76"/>
    <w:rsid w:val="008B48CD"/>
    <w:rsid w:val="008B4B08"/>
    <w:rsid w:val="008B6E0E"/>
    <w:rsid w:val="008C0750"/>
    <w:rsid w:val="008C13CF"/>
    <w:rsid w:val="008C6AA2"/>
    <w:rsid w:val="008D40C5"/>
    <w:rsid w:val="008D442B"/>
    <w:rsid w:val="008D6850"/>
    <w:rsid w:val="008E050B"/>
    <w:rsid w:val="008E0A23"/>
    <w:rsid w:val="008E15BE"/>
    <w:rsid w:val="008E1AC0"/>
    <w:rsid w:val="008E1BC7"/>
    <w:rsid w:val="008E413A"/>
    <w:rsid w:val="008E42D9"/>
    <w:rsid w:val="008E5CB3"/>
    <w:rsid w:val="008F0E3B"/>
    <w:rsid w:val="008F2E6B"/>
    <w:rsid w:val="008F3567"/>
    <w:rsid w:val="008F3F4D"/>
    <w:rsid w:val="008F5359"/>
    <w:rsid w:val="008F613E"/>
    <w:rsid w:val="008F6296"/>
    <w:rsid w:val="00901FD1"/>
    <w:rsid w:val="00903BD7"/>
    <w:rsid w:val="00903BFF"/>
    <w:rsid w:val="00904A27"/>
    <w:rsid w:val="00906F53"/>
    <w:rsid w:val="00910195"/>
    <w:rsid w:val="009108FD"/>
    <w:rsid w:val="00911E70"/>
    <w:rsid w:val="00912F94"/>
    <w:rsid w:val="00914BE2"/>
    <w:rsid w:val="00915952"/>
    <w:rsid w:val="00917BF4"/>
    <w:rsid w:val="00923967"/>
    <w:rsid w:val="00923EFD"/>
    <w:rsid w:val="00925763"/>
    <w:rsid w:val="009303CB"/>
    <w:rsid w:val="009317F0"/>
    <w:rsid w:val="0093343C"/>
    <w:rsid w:val="009335E1"/>
    <w:rsid w:val="00933E7B"/>
    <w:rsid w:val="0093525E"/>
    <w:rsid w:val="00936ACF"/>
    <w:rsid w:val="00940CAA"/>
    <w:rsid w:val="00941423"/>
    <w:rsid w:val="0094329B"/>
    <w:rsid w:val="00946A5C"/>
    <w:rsid w:val="00947B13"/>
    <w:rsid w:val="00947E86"/>
    <w:rsid w:val="00950E05"/>
    <w:rsid w:val="00951424"/>
    <w:rsid w:val="009536CF"/>
    <w:rsid w:val="00954173"/>
    <w:rsid w:val="0095621F"/>
    <w:rsid w:val="00957A45"/>
    <w:rsid w:val="00960DC9"/>
    <w:rsid w:val="009645BB"/>
    <w:rsid w:val="00964C91"/>
    <w:rsid w:val="009662EA"/>
    <w:rsid w:val="00966611"/>
    <w:rsid w:val="0096760C"/>
    <w:rsid w:val="00967875"/>
    <w:rsid w:val="00970584"/>
    <w:rsid w:val="00972036"/>
    <w:rsid w:val="00973795"/>
    <w:rsid w:val="0097470B"/>
    <w:rsid w:val="00974712"/>
    <w:rsid w:val="009770A2"/>
    <w:rsid w:val="00980F9A"/>
    <w:rsid w:val="00981244"/>
    <w:rsid w:val="0098329A"/>
    <w:rsid w:val="009854FA"/>
    <w:rsid w:val="009900D5"/>
    <w:rsid w:val="009907D1"/>
    <w:rsid w:val="00990B32"/>
    <w:rsid w:val="00990E4E"/>
    <w:rsid w:val="00992452"/>
    <w:rsid w:val="009928C4"/>
    <w:rsid w:val="00996CF1"/>
    <w:rsid w:val="009A0A0A"/>
    <w:rsid w:val="009A26D0"/>
    <w:rsid w:val="009A30B4"/>
    <w:rsid w:val="009A31B1"/>
    <w:rsid w:val="009A334A"/>
    <w:rsid w:val="009A39BC"/>
    <w:rsid w:val="009A45AF"/>
    <w:rsid w:val="009B0064"/>
    <w:rsid w:val="009B1B48"/>
    <w:rsid w:val="009B2562"/>
    <w:rsid w:val="009B38E9"/>
    <w:rsid w:val="009B39AA"/>
    <w:rsid w:val="009B406E"/>
    <w:rsid w:val="009C06E4"/>
    <w:rsid w:val="009C46AF"/>
    <w:rsid w:val="009C6131"/>
    <w:rsid w:val="009C650E"/>
    <w:rsid w:val="009C66CE"/>
    <w:rsid w:val="009D11FE"/>
    <w:rsid w:val="009D4DC6"/>
    <w:rsid w:val="009D5A80"/>
    <w:rsid w:val="009D6D04"/>
    <w:rsid w:val="009D77D4"/>
    <w:rsid w:val="009E1AFA"/>
    <w:rsid w:val="009E4000"/>
    <w:rsid w:val="009E53E4"/>
    <w:rsid w:val="009F0218"/>
    <w:rsid w:val="009F086C"/>
    <w:rsid w:val="009F1540"/>
    <w:rsid w:val="009F58CE"/>
    <w:rsid w:val="009F73DD"/>
    <w:rsid w:val="00A00FD4"/>
    <w:rsid w:val="00A02E12"/>
    <w:rsid w:val="00A0549B"/>
    <w:rsid w:val="00A06789"/>
    <w:rsid w:val="00A07153"/>
    <w:rsid w:val="00A100AC"/>
    <w:rsid w:val="00A106AC"/>
    <w:rsid w:val="00A10D77"/>
    <w:rsid w:val="00A131F1"/>
    <w:rsid w:val="00A139DB"/>
    <w:rsid w:val="00A17120"/>
    <w:rsid w:val="00A202E9"/>
    <w:rsid w:val="00A207AC"/>
    <w:rsid w:val="00A224BC"/>
    <w:rsid w:val="00A229F5"/>
    <w:rsid w:val="00A2340F"/>
    <w:rsid w:val="00A25CF8"/>
    <w:rsid w:val="00A2750C"/>
    <w:rsid w:val="00A32105"/>
    <w:rsid w:val="00A33293"/>
    <w:rsid w:val="00A333E2"/>
    <w:rsid w:val="00A33EAE"/>
    <w:rsid w:val="00A3450F"/>
    <w:rsid w:val="00A35EE9"/>
    <w:rsid w:val="00A40FA9"/>
    <w:rsid w:val="00A414E8"/>
    <w:rsid w:val="00A41C6C"/>
    <w:rsid w:val="00A43C7A"/>
    <w:rsid w:val="00A45B39"/>
    <w:rsid w:val="00A472AE"/>
    <w:rsid w:val="00A523B7"/>
    <w:rsid w:val="00A545A2"/>
    <w:rsid w:val="00A56773"/>
    <w:rsid w:val="00A56E34"/>
    <w:rsid w:val="00A617F0"/>
    <w:rsid w:val="00A620C3"/>
    <w:rsid w:val="00A65FF9"/>
    <w:rsid w:val="00A660E1"/>
    <w:rsid w:val="00A67EDE"/>
    <w:rsid w:val="00A71794"/>
    <w:rsid w:val="00A8032D"/>
    <w:rsid w:val="00A84258"/>
    <w:rsid w:val="00A87F07"/>
    <w:rsid w:val="00A9014B"/>
    <w:rsid w:val="00A9174E"/>
    <w:rsid w:val="00A91E81"/>
    <w:rsid w:val="00A92ACC"/>
    <w:rsid w:val="00A93FFD"/>
    <w:rsid w:val="00A95394"/>
    <w:rsid w:val="00A953B7"/>
    <w:rsid w:val="00AA2546"/>
    <w:rsid w:val="00AA38CF"/>
    <w:rsid w:val="00AA49E7"/>
    <w:rsid w:val="00AB1142"/>
    <w:rsid w:val="00AB1153"/>
    <w:rsid w:val="00AB12E9"/>
    <w:rsid w:val="00AB16AF"/>
    <w:rsid w:val="00AB3037"/>
    <w:rsid w:val="00AB5EDF"/>
    <w:rsid w:val="00AB6D3B"/>
    <w:rsid w:val="00AC30C1"/>
    <w:rsid w:val="00AC39A8"/>
    <w:rsid w:val="00AC39CA"/>
    <w:rsid w:val="00AC52E2"/>
    <w:rsid w:val="00AC531F"/>
    <w:rsid w:val="00AC67C2"/>
    <w:rsid w:val="00AC7A33"/>
    <w:rsid w:val="00AD0D35"/>
    <w:rsid w:val="00AD23F6"/>
    <w:rsid w:val="00AD4AE6"/>
    <w:rsid w:val="00AD6099"/>
    <w:rsid w:val="00AD6170"/>
    <w:rsid w:val="00AE1868"/>
    <w:rsid w:val="00AE3837"/>
    <w:rsid w:val="00AE631D"/>
    <w:rsid w:val="00AF0019"/>
    <w:rsid w:val="00AF28D6"/>
    <w:rsid w:val="00AF6455"/>
    <w:rsid w:val="00B00163"/>
    <w:rsid w:val="00B001A2"/>
    <w:rsid w:val="00B01F4C"/>
    <w:rsid w:val="00B02018"/>
    <w:rsid w:val="00B037FD"/>
    <w:rsid w:val="00B044B7"/>
    <w:rsid w:val="00B0522F"/>
    <w:rsid w:val="00B078D6"/>
    <w:rsid w:val="00B117A9"/>
    <w:rsid w:val="00B130E5"/>
    <w:rsid w:val="00B1314F"/>
    <w:rsid w:val="00B20FCD"/>
    <w:rsid w:val="00B22813"/>
    <w:rsid w:val="00B23703"/>
    <w:rsid w:val="00B244B1"/>
    <w:rsid w:val="00B2605B"/>
    <w:rsid w:val="00B27B7E"/>
    <w:rsid w:val="00B360B0"/>
    <w:rsid w:val="00B40AE4"/>
    <w:rsid w:val="00B413B6"/>
    <w:rsid w:val="00B447B8"/>
    <w:rsid w:val="00B46AA7"/>
    <w:rsid w:val="00B472FB"/>
    <w:rsid w:val="00B51C52"/>
    <w:rsid w:val="00B51EFE"/>
    <w:rsid w:val="00B547F8"/>
    <w:rsid w:val="00B54C6C"/>
    <w:rsid w:val="00B5702C"/>
    <w:rsid w:val="00B63DCA"/>
    <w:rsid w:val="00B642AE"/>
    <w:rsid w:val="00B65886"/>
    <w:rsid w:val="00B66315"/>
    <w:rsid w:val="00B67E6F"/>
    <w:rsid w:val="00B71DEA"/>
    <w:rsid w:val="00B72B8C"/>
    <w:rsid w:val="00B7387B"/>
    <w:rsid w:val="00B73CF9"/>
    <w:rsid w:val="00B77304"/>
    <w:rsid w:val="00B77805"/>
    <w:rsid w:val="00B80D9A"/>
    <w:rsid w:val="00B8478B"/>
    <w:rsid w:val="00B84C26"/>
    <w:rsid w:val="00B90F2A"/>
    <w:rsid w:val="00B91218"/>
    <w:rsid w:val="00BA1162"/>
    <w:rsid w:val="00BA1D2F"/>
    <w:rsid w:val="00BA337B"/>
    <w:rsid w:val="00BA33DD"/>
    <w:rsid w:val="00BA7650"/>
    <w:rsid w:val="00BA7F2B"/>
    <w:rsid w:val="00BA7F6D"/>
    <w:rsid w:val="00BB1AD2"/>
    <w:rsid w:val="00BB224F"/>
    <w:rsid w:val="00BB427E"/>
    <w:rsid w:val="00BB5E5C"/>
    <w:rsid w:val="00BC021B"/>
    <w:rsid w:val="00BC264E"/>
    <w:rsid w:val="00BC4288"/>
    <w:rsid w:val="00BC4BD7"/>
    <w:rsid w:val="00BC69A3"/>
    <w:rsid w:val="00BC6B13"/>
    <w:rsid w:val="00BC6FFD"/>
    <w:rsid w:val="00BD501D"/>
    <w:rsid w:val="00BE4A25"/>
    <w:rsid w:val="00BE72A7"/>
    <w:rsid w:val="00BE790C"/>
    <w:rsid w:val="00BF1FC8"/>
    <w:rsid w:val="00BF31DD"/>
    <w:rsid w:val="00BF4C36"/>
    <w:rsid w:val="00BF51FD"/>
    <w:rsid w:val="00BF5448"/>
    <w:rsid w:val="00C0068B"/>
    <w:rsid w:val="00C0088B"/>
    <w:rsid w:val="00C031AE"/>
    <w:rsid w:val="00C03E1F"/>
    <w:rsid w:val="00C0446F"/>
    <w:rsid w:val="00C04C85"/>
    <w:rsid w:val="00C0673C"/>
    <w:rsid w:val="00C075B3"/>
    <w:rsid w:val="00C10AB0"/>
    <w:rsid w:val="00C1110D"/>
    <w:rsid w:val="00C1322F"/>
    <w:rsid w:val="00C14097"/>
    <w:rsid w:val="00C15D28"/>
    <w:rsid w:val="00C241D0"/>
    <w:rsid w:val="00C24654"/>
    <w:rsid w:val="00C24A5D"/>
    <w:rsid w:val="00C24F09"/>
    <w:rsid w:val="00C26E1D"/>
    <w:rsid w:val="00C303E0"/>
    <w:rsid w:val="00C32593"/>
    <w:rsid w:val="00C32F1F"/>
    <w:rsid w:val="00C3661B"/>
    <w:rsid w:val="00C415B3"/>
    <w:rsid w:val="00C41D85"/>
    <w:rsid w:val="00C43572"/>
    <w:rsid w:val="00C46D6E"/>
    <w:rsid w:val="00C51C65"/>
    <w:rsid w:val="00C540BA"/>
    <w:rsid w:val="00C544AB"/>
    <w:rsid w:val="00C54CEB"/>
    <w:rsid w:val="00C54FAB"/>
    <w:rsid w:val="00C551FC"/>
    <w:rsid w:val="00C559F7"/>
    <w:rsid w:val="00C560D3"/>
    <w:rsid w:val="00C577DB"/>
    <w:rsid w:val="00C64072"/>
    <w:rsid w:val="00C64075"/>
    <w:rsid w:val="00C65C1A"/>
    <w:rsid w:val="00C66098"/>
    <w:rsid w:val="00C66806"/>
    <w:rsid w:val="00C66C44"/>
    <w:rsid w:val="00C70122"/>
    <w:rsid w:val="00C71D76"/>
    <w:rsid w:val="00C75EAD"/>
    <w:rsid w:val="00C81D99"/>
    <w:rsid w:val="00C81E4D"/>
    <w:rsid w:val="00C828C8"/>
    <w:rsid w:val="00C83EDF"/>
    <w:rsid w:val="00C8530A"/>
    <w:rsid w:val="00C905D4"/>
    <w:rsid w:val="00C90FE0"/>
    <w:rsid w:val="00C94249"/>
    <w:rsid w:val="00C94EF4"/>
    <w:rsid w:val="00C97377"/>
    <w:rsid w:val="00C97BC8"/>
    <w:rsid w:val="00CA293A"/>
    <w:rsid w:val="00CA4D6B"/>
    <w:rsid w:val="00CA6824"/>
    <w:rsid w:val="00CA77A9"/>
    <w:rsid w:val="00CB1B6F"/>
    <w:rsid w:val="00CB39BA"/>
    <w:rsid w:val="00CB4332"/>
    <w:rsid w:val="00CB58C7"/>
    <w:rsid w:val="00CB5B4D"/>
    <w:rsid w:val="00CB5D75"/>
    <w:rsid w:val="00CB731D"/>
    <w:rsid w:val="00CB755E"/>
    <w:rsid w:val="00CC24A6"/>
    <w:rsid w:val="00CC3632"/>
    <w:rsid w:val="00CC4C41"/>
    <w:rsid w:val="00CC4CB1"/>
    <w:rsid w:val="00CC5E8E"/>
    <w:rsid w:val="00CD0D5E"/>
    <w:rsid w:val="00CD1132"/>
    <w:rsid w:val="00CD2A73"/>
    <w:rsid w:val="00CD2ACB"/>
    <w:rsid w:val="00CD4356"/>
    <w:rsid w:val="00CD7945"/>
    <w:rsid w:val="00CE36CE"/>
    <w:rsid w:val="00CE4088"/>
    <w:rsid w:val="00CE505A"/>
    <w:rsid w:val="00CF19A3"/>
    <w:rsid w:val="00CF1D92"/>
    <w:rsid w:val="00CF1DB8"/>
    <w:rsid w:val="00CF2678"/>
    <w:rsid w:val="00CF6475"/>
    <w:rsid w:val="00CF64BC"/>
    <w:rsid w:val="00CF686F"/>
    <w:rsid w:val="00D00309"/>
    <w:rsid w:val="00D03074"/>
    <w:rsid w:val="00D03D9D"/>
    <w:rsid w:val="00D04FC5"/>
    <w:rsid w:val="00D053DD"/>
    <w:rsid w:val="00D063E8"/>
    <w:rsid w:val="00D07355"/>
    <w:rsid w:val="00D10DA2"/>
    <w:rsid w:val="00D11F9A"/>
    <w:rsid w:val="00D13885"/>
    <w:rsid w:val="00D15F7D"/>
    <w:rsid w:val="00D2153C"/>
    <w:rsid w:val="00D2181A"/>
    <w:rsid w:val="00D21E3D"/>
    <w:rsid w:val="00D239BF"/>
    <w:rsid w:val="00D23A8A"/>
    <w:rsid w:val="00D27E95"/>
    <w:rsid w:val="00D30469"/>
    <w:rsid w:val="00D32AC6"/>
    <w:rsid w:val="00D36A3F"/>
    <w:rsid w:val="00D40DCE"/>
    <w:rsid w:val="00D4156C"/>
    <w:rsid w:val="00D42B2B"/>
    <w:rsid w:val="00D473D6"/>
    <w:rsid w:val="00D50EF0"/>
    <w:rsid w:val="00D51DBA"/>
    <w:rsid w:val="00D55644"/>
    <w:rsid w:val="00D55F76"/>
    <w:rsid w:val="00D5724F"/>
    <w:rsid w:val="00D574D3"/>
    <w:rsid w:val="00D61A23"/>
    <w:rsid w:val="00D623EE"/>
    <w:rsid w:val="00D63C61"/>
    <w:rsid w:val="00D65642"/>
    <w:rsid w:val="00D65EF9"/>
    <w:rsid w:val="00D718DD"/>
    <w:rsid w:val="00D7361F"/>
    <w:rsid w:val="00D736A5"/>
    <w:rsid w:val="00D73DC9"/>
    <w:rsid w:val="00D73F6A"/>
    <w:rsid w:val="00D7702C"/>
    <w:rsid w:val="00D805B3"/>
    <w:rsid w:val="00D82B5E"/>
    <w:rsid w:val="00D83F70"/>
    <w:rsid w:val="00D87E8D"/>
    <w:rsid w:val="00D918FB"/>
    <w:rsid w:val="00D94D6F"/>
    <w:rsid w:val="00D94E69"/>
    <w:rsid w:val="00DA131B"/>
    <w:rsid w:val="00DA18FE"/>
    <w:rsid w:val="00DA30F5"/>
    <w:rsid w:val="00DA38A4"/>
    <w:rsid w:val="00DA68BA"/>
    <w:rsid w:val="00DB2A86"/>
    <w:rsid w:val="00DB7E5E"/>
    <w:rsid w:val="00DC20CB"/>
    <w:rsid w:val="00DC24B5"/>
    <w:rsid w:val="00DC32C0"/>
    <w:rsid w:val="00DC38AA"/>
    <w:rsid w:val="00DC415A"/>
    <w:rsid w:val="00DC57F6"/>
    <w:rsid w:val="00DC5FF7"/>
    <w:rsid w:val="00DD0C7B"/>
    <w:rsid w:val="00DD3D60"/>
    <w:rsid w:val="00DD5017"/>
    <w:rsid w:val="00DD525C"/>
    <w:rsid w:val="00DD6C63"/>
    <w:rsid w:val="00DD76D2"/>
    <w:rsid w:val="00DD7DB1"/>
    <w:rsid w:val="00DE1293"/>
    <w:rsid w:val="00DE1C5F"/>
    <w:rsid w:val="00DE1E16"/>
    <w:rsid w:val="00DE37AB"/>
    <w:rsid w:val="00DE39C3"/>
    <w:rsid w:val="00DE3C68"/>
    <w:rsid w:val="00DE4286"/>
    <w:rsid w:val="00DE5C86"/>
    <w:rsid w:val="00DE614C"/>
    <w:rsid w:val="00DE6326"/>
    <w:rsid w:val="00DE7114"/>
    <w:rsid w:val="00DF1016"/>
    <w:rsid w:val="00DF16C0"/>
    <w:rsid w:val="00DF335B"/>
    <w:rsid w:val="00DF376D"/>
    <w:rsid w:val="00DF50AA"/>
    <w:rsid w:val="00DF727B"/>
    <w:rsid w:val="00E00819"/>
    <w:rsid w:val="00E02082"/>
    <w:rsid w:val="00E05390"/>
    <w:rsid w:val="00E05EBD"/>
    <w:rsid w:val="00E1462F"/>
    <w:rsid w:val="00E14A9F"/>
    <w:rsid w:val="00E160AE"/>
    <w:rsid w:val="00E16A40"/>
    <w:rsid w:val="00E24E1B"/>
    <w:rsid w:val="00E262D3"/>
    <w:rsid w:val="00E3152B"/>
    <w:rsid w:val="00E32430"/>
    <w:rsid w:val="00E35AD1"/>
    <w:rsid w:val="00E36D57"/>
    <w:rsid w:val="00E37CD3"/>
    <w:rsid w:val="00E428D9"/>
    <w:rsid w:val="00E42B64"/>
    <w:rsid w:val="00E42F8F"/>
    <w:rsid w:val="00E43930"/>
    <w:rsid w:val="00E440AB"/>
    <w:rsid w:val="00E44D16"/>
    <w:rsid w:val="00E45953"/>
    <w:rsid w:val="00E45CA5"/>
    <w:rsid w:val="00E45CF4"/>
    <w:rsid w:val="00E45CFE"/>
    <w:rsid w:val="00E4708D"/>
    <w:rsid w:val="00E546A2"/>
    <w:rsid w:val="00E559C0"/>
    <w:rsid w:val="00E55A14"/>
    <w:rsid w:val="00E568DE"/>
    <w:rsid w:val="00E56D5C"/>
    <w:rsid w:val="00E60FAE"/>
    <w:rsid w:val="00E67723"/>
    <w:rsid w:val="00E77647"/>
    <w:rsid w:val="00E81C9B"/>
    <w:rsid w:val="00E82561"/>
    <w:rsid w:val="00E835D6"/>
    <w:rsid w:val="00E83FFE"/>
    <w:rsid w:val="00E86EAB"/>
    <w:rsid w:val="00E87629"/>
    <w:rsid w:val="00E9156D"/>
    <w:rsid w:val="00E93ACA"/>
    <w:rsid w:val="00E93C5E"/>
    <w:rsid w:val="00E94A89"/>
    <w:rsid w:val="00EA093C"/>
    <w:rsid w:val="00EA479A"/>
    <w:rsid w:val="00EA54C0"/>
    <w:rsid w:val="00EA75B4"/>
    <w:rsid w:val="00EB0BB7"/>
    <w:rsid w:val="00EB4922"/>
    <w:rsid w:val="00EB7273"/>
    <w:rsid w:val="00EB73C1"/>
    <w:rsid w:val="00EC04B9"/>
    <w:rsid w:val="00EC16DA"/>
    <w:rsid w:val="00EC2A6B"/>
    <w:rsid w:val="00EC475E"/>
    <w:rsid w:val="00EC57E8"/>
    <w:rsid w:val="00EC5E62"/>
    <w:rsid w:val="00EC62D3"/>
    <w:rsid w:val="00EC6C96"/>
    <w:rsid w:val="00ED1107"/>
    <w:rsid w:val="00EE1A8B"/>
    <w:rsid w:val="00EE3440"/>
    <w:rsid w:val="00EE3D62"/>
    <w:rsid w:val="00EE4062"/>
    <w:rsid w:val="00EE7C53"/>
    <w:rsid w:val="00EF1D7E"/>
    <w:rsid w:val="00EF30B6"/>
    <w:rsid w:val="00EF358F"/>
    <w:rsid w:val="00EF4E6F"/>
    <w:rsid w:val="00EF6CE3"/>
    <w:rsid w:val="00F01A6E"/>
    <w:rsid w:val="00F04FAB"/>
    <w:rsid w:val="00F059DE"/>
    <w:rsid w:val="00F05F15"/>
    <w:rsid w:val="00F10815"/>
    <w:rsid w:val="00F12C76"/>
    <w:rsid w:val="00F15AA6"/>
    <w:rsid w:val="00F21799"/>
    <w:rsid w:val="00F225AC"/>
    <w:rsid w:val="00F22AF4"/>
    <w:rsid w:val="00F25E7A"/>
    <w:rsid w:val="00F26139"/>
    <w:rsid w:val="00F34245"/>
    <w:rsid w:val="00F35954"/>
    <w:rsid w:val="00F365E6"/>
    <w:rsid w:val="00F4338A"/>
    <w:rsid w:val="00F45A24"/>
    <w:rsid w:val="00F54383"/>
    <w:rsid w:val="00F55226"/>
    <w:rsid w:val="00F565A2"/>
    <w:rsid w:val="00F574A2"/>
    <w:rsid w:val="00F61458"/>
    <w:rsid w:val="00F65AEA"/>
    <w:rsid w:val="00F674C1"/>
    <w:rsid w:val="00F70028"/>
    <w:rsid w:val="00F712EF"/>
    <w:rsid w:val="00F761D3"/>
    <w:rsid w:val="00F76F49"/>
    <w:rsid w:val="00F80533"/>
    <w:rsid w:val="00F81278"/>
    <w:rsid w:val="00F81BE4"/>
    <w:rsid w:val="00F825A8"/>
    <w:rsid w:val="00F83F8E"/>
    <w:rsid w:val="00F84932"/>
    <w:rsid w:val="00F90E88"/>
    <w:rsid w:val="00F91DF2"/>
    <w:rsid w:val="00F93CD4"/>
    <w:rsid w:val="00F945CA"/>
    <w:rsid w:val="00F970B2"/>
    <w:rsid w:val="00F97CC8"/>
    <w:rsid w:val="00FA2135"/>
    <w:rsid w:val="00FA2C72"/>
    <w:rsid w:val="00FA37DD"/>
    <w:rsid w:val="00FA56C8"/>
    <w:rsid w:val="00FB187E"/>
    <w:rsid w:val="00FB22B7"/>
    <w:rsid w:val="00FB2E5E"/>
    <w:rsid w:val="00FB39C5"/>
    <w:rsid w:val="00FB5748"/>
    <w:rsid w:val="00FB5FB0"/>
    <w:rsid w:val="00FB6C0C"/>
    <w:rsid w:val="00FB7361"/>
    <w:rsid w:val="00FC07AA"/>
    <w:rsid w:val="00FC42EB"/>
    <w:rsid w:val="00FC4AAA"/>
    <w:rsid w:val="00FD0B39"/>
    <w:rsid w:val="00FD5562"/>
    <w:rsid w:val="00FD57E0"/>
    <w:rsid w:val="00FD6BE1"/>
    <w:rsid w:val="00FE09C7"/>
    <w:rsid w:val="00FE22E5"/>
    <w:rsid w:val="00FE756D"/>
    <w:rsid w:val="00FF0360"/>
    <w:rsid w:val="00FF309F"/>
    <w:rsid w:val="00FF4C0A"/>
    <w:rsid w:val="00FF61F7"/>
    <w:rsid w:val="319C3932"/>
    <w:rsid w:val="5A84435E"/>
    <w:rsid w:val="62A27528"/>
    <w:rsid w:val="749FE7A0"/>
    <w:rsid w:val="7D30284C"/>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B9947"/>
  <w15:docId w15:val="{F4AC8068-8B15-410A-862C-A37BF655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992452"/>
    <w:pPr>
      <w:jc w:val="both"/>
    </w:pPr>
    <w:rPr>
      <w:rFonts w:eastAsia="Times New Roman"/>
      <w:lang w:val="en-US" w:eastAsia="en-US"/>
    </w:rPr>
  </w:style>
  <w:style w:type="paragraph" w:styleId="Heading1">
    <w:name w:val="heading 1"/>
    <w:basedOn w:val="Normal"/>
    <w:next w:val="Normal"/>
    <w:link w:val="Heading1Char"/>
    <w:uiPriority w:val="9"/>
    <w:qFormat/>
    <w:pPr>
      <w:keepNext/>
      <w:jc w:val="left"/>
      <w:outlineLvl w:val="0"/>
    </w:pPr>
    <w:rPr>
      <w:b/>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color w:val="4F81BD" w:themeColor="accent1"/>
      <w:sz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i/>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Pr>
      <w:rFonts w:asciiTheme="majorHAnsi" w:eastAsiaTheme="majorEastAsia" w:hAnsiTheme="majorHAnsi" w:cstheme="majorBidi"/>
      <w:i/>
      <w:color w:val="404040" w:themeColor="text1" w:themeTint="BF"/>
    </w:rPr>
  </w:style>
  <w:style w:type="character" w:customStyle="1" w:styleId="Heading4Char">
    <w:name w:val="Heading 4 Char"/>
    <w:basedOn w:val="DefaultParagraphFont"/>
    <w:link w:val="Heading4"/>
    <w:uiPriority w:val="9"/>
    <w:rPr>
      <w:rFonts w:asciiTheme="majorHAnsi" w:eastAsiaTheme="majorEastAsia" w:hAnsiTheme="majorHAnsi" w:cstheme="majorBidi"/>
      <w:b/>
      <w:i/>
      <w:color w:val="4F81BD" w:themeColor="accent1"/>
    </w:rPr>
  </w:style>
  <w:style w:type="paragraph" w:styleId="Quote">
    <w:name w:val="Quote"/>
    <w:basedOn w:val="Normal"/>
    <w:next w:val="Normal"/>
    <w:link w:val="QuoteChar"/>
    <w:uiPriority w:val="29"/>
    <w:qFormat/>
    <w:rPr>
      <w:i/>
      <w:color w:val="000000" w:themeColor="text1"/>
    </w:rPr>
  </w:style>
  <w:style w:type="character" w:styleId="FootnoteReference">
    <w:name w:val="footnote reference"/>
    <w:basedOn w:val="DefaultParagraphFont"/>
    <w:uiPriority w:val="99"/>
    <w:semiHidden/>
    <w:unhideWhenUsed/>
    <w:rPr>
      <w:vertAlign w:val="superscript"/>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color w:val="4F81BD" w:themeColor="accent1"/>
      <w:spacing w:val="15"/>
    </w:rPr>
  </w:style>
  <w:style w:type="character" w:customStyle="1" w:styleId="EndnoteTextChar">
    <w:name w:val="Endnote Text Char"/>
    <w:basedOn w:val="DefaultParagraphFont"/>
    <w:link w:val="EndnoteText"/>
    <w:uiPriority w:val="99"/>
    <w:semiHidden/>
    <w:rPr>
      <w:sz w:val="20"/>
    </w:rPr>
  </w:style>
  <w:style w:type="character" w:customStyle="1" w:styleId="SubtitleChar">
    <w:name w:val="Subtitle Char"/>
    <w:basedOn w:val="DefaultParagraphFont"/>
    <w:link w:val="Subtitle"/>
    <w:uiPriority w:val="11"/>
    <w:rPr>
      <w:rFonts w:asciiTheme="majorHAnsi" w:eastAsiaTheme="majorEastAsia" w:hAnsiTheme="majorHAnsi" w:cstheme="majorBidi"/>
      <w:i/>
      <w:color w:val="4F81BD" w:themeColor="accent1"/>
      <w:spacing w:val="15"/>
      <w:sz w:val="24"/>
    </w:rPr>
  </w:style>
  <w:style w:type="paragraph" w:styleId="EndnoteText">
    <w:name w:val="endnote text"/>
    <w:basedOn w:val="Normal"/>
    <w:link w:val="EndnoteTextChar"/>
    <w:uiPriority w:val="99"/>
    <w:semiHidden/>
    <w:unhideWhenUsed/>
    <w:rPr>
      <w:sz w:val="20"/>
    </w:rPr>
  </w:style>
  <w:style w:type="character" w:styleId="SubtleReference">
    <w:name w:val="Subtle Reference"/>
    <w:basedOn w:val="DefaultParagraphFont"/>
    <w:uiPriority w:val="31"/>
    <w:qFormat/>
    <w:rPr>
      <w:smallCaps/>
      <w:color w:val="C0504D" w:themeColor="accent2"/>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color w:val="4F81BD" w:themeColor="accent1"/>
      <w:sz w:val="26"/>
    </w:rPr>
  </w:style>
  <w:style w:type="character" w:customStyle="1" w:styleId="Author">
    <w:name w:val="Author"/>
    <w:basedOn w:val="DefaultParagraphFont"/>
    <w:uiPriority w:val="99"/>
  </w:style>
  <w:style w:type="character" w:customStyle="1" w:styleId="FootnoteTextChar">
    <w:name w:val="Footnote Text Char"/>
    <w:basedOn w:val="DefaultParagraphFont"/>
    <w:link w:val="FootnoteText"/>
    <w:uiPriority w:val="99"/>
    <w:semiHidden/>
    <w:rPr>
      <w:sz w:val="20"/>
    </w:rPr>
  </w:style>
  <w:style w:type="character" w:customStyle="1" w:styleId="IntenseQuoteChar">
    <w:name w:val="Intense Quote Char"/>
    <w:basedOn w:val="DefaultParagraphFont"/>
    <w:link w:val="IntenseQuote"/>
    <w:uiPriority w:val="30"/>
    <w:rPr>
      <w:b/>
      <w:i/>
      <w:color w:val="4F81BD" w:themeColor="accent1"/>
    </w:rPr>
  </w:style>
  <w:style w:type="paragraph" w:styleId="Header">
    <w:name w:val="header"/>
    <w:basedOn w:val="Normal"/>
    <w:link w:val="HeaderChar"/>
    <w:uiPriority w:val="99"/>
    <w:pPr>
      <w:tabs>
        <w:tab w:val="center" w:pos="4513"/>
        <w:tab w:val="right" w:pos="9026"/>
      </w:tabs>
    </w:pPr>
  </w:style>
  <w:style w:type="character" w:styleId="Hyperlink">
    <w:name w:val="Hyperlink"/>
    <w:uiPriority w:val="99"/>
    <w:unhideWhenUsed/>
    <w:rPr>
      <w:color w:val="0000FF"/>
      <w:u w:val="single"/>
    </w:rPr>
  </w:style>
  <w:style w:type="character" w:customStyle="1" w:styleId="BalloonTextChar1">
    <w:name w:val="Balloon Text Char1"/>
    <w:link w:val="BalloonText"/>
    <w:uiPriority w:val="99"/>
    <w:semiHidden/>
    <w:rPr>
      <w:rFonts w:ascii="Lucida Grande" w:hAnsi="Lucida Grande"/>
      <w:sz w:val="18"/>
    </w:rPr>
  </w:style>
  <w:style w:type="character" w:styleId="IntenseReference">
    <w:name w:val="Intense Reference"/>
    <w:basedOn w:val="DefaultParagraphFont"/>
    <w:uiPriority w:val="32"/>
    <w:qFormat/>
    <w:rPr>
      <w:b/>
      <w:smallCaps/>
      <w:color w:val="C0504D" w:themeColor="accent2"/>
      <w:spacing w:val="5"/>
      <w:u w:val="single"/>
    </w:rPr>
  </w:style>
  <w:style w:type="paragraph" w:styleId="Footer">
    <w:name w:val="footer"/>
    <w:basedOn w:val="Normal"/>
    <w:link w:val="FooterChar"/>
    <w:uiPriority w:val="99"/>
    <w:pPr>
      <w:tabs>
        <w:tab w:val="center" w:pos="4513"/>
        <w:tab w:val="right" w:pos="9026"/>
      </w:tabs>
    </w:pPr>
  </w:style>
  <w:style w:type="paragraph" w:styleId="NoSpacing">
    <w:name w:val="No Spacing"/>
    <w:uiPriority w:val="1"/>
    <w:qFormat/>
  </w:style>
  <w:style w:type="character" w:styleId="Emphasis">
    <w:name w:val="Emphasis"/>
    <w:basedOn w:val="DefaultParagraphFont"/>
    <w:uiPriority w:val="20"/>
    <w:qFormat/>
    <w:rPr>
      <w:i/>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PlainTextChar">
    <w:name w:val="Plain Text Char"/>
    <w:basedOn w:val="DefaultParagraphFont"/>
    <w:link w:val="PlainText"/>
    <w:uiPriority w:val="99"/>
    <w:rPr>
      <w:rFonts w:ascii="Courier New" w:hAnsi="Courier New" w:cs="Courier New"/>
      <w:sz w:val="21"/>
    </w:rPr>
  </w:style>
  <w:style w:type="character" w:styleId="SubtleEmphasis">
    <w:name w:val="Subtle Emphasis"/>
    <w:basedOn w:val="DefaultParagraphFont"/>
    <w:uiPriority w:val="19"/>
    <w:qFormat/>
    <w:rPr>
      <w:i/>
      <w:color w:val="808080" w:themeColor="text1" w:themeTint="7F"/>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unhideWhenUsed/>
    <w:rPr>
      <w:rFonts w:ascii="Courier New" w:hAnsi="Courier New" w:cs="Courier New"/>
      <w:sz w:val="21"/>
    </w:rPr>
  </w:style>
  <w:style w:type="paragraph" w:styleId="FootnoteText">
    <w:name w:val="footnote text"/>
    <w:basedOn w:val="Normal"/>
    <w:link w:val="FootnoteTextChar"/>
    <w:uiPriority w:val="99"/>
    <w:semiHidden/>
    <w:unhideWhenUsed/>
    <w:rPr>
      <w:sz w:val="20"/>
    </w:rPr>
  </w:style>
  <w:style w:type="character" w:customStyle="1" w:styleId="Heading1Char">
    <w:name w:val="Heading 1 Char"/>
    <w:basedOn w:val="DefaultParagraphFont"/>
    <w:link w:val="Heading1"/>
    <w:uiPriority w:val="9"/>
    <w:rPr>
      <w:rFonts w:eastAsia="Times New Roman"/>
      <w:b/>
      <w:lang w:val="en-US" w:eastAsia="en-US"/>
    </w:rPr>
  </w:style>
  <w:style w:type="paragraph" w:styleId="BalloonText">
    <w:name w:val="Balloon Text"/>
    <w:basedOn w:val="Normal"/>
    <w:link w:val="BalloonTextChar1"/>
    <w:uiPriority w:val="99"/>
    <w:semiHidden/>
    <w:unhideWhenUsed/>
    <w:rPr>
      <w:rFonts w:ascii="Lucida Grande" w:hAnsi="Lucida Grande"/>
      <w:sz w:val="18"/>
    </w:rPr>
  </w:style>
  <w:style w:type="character" w:customStyle="1" w:styleId="Heading3Char">
    <w:name w:val="Heading 3 Char"/>
    <w:basedOn w:val="DefaultParagraphFont"/>
    <w:link w:val="Heading3"/>
    <w:uiPriority w:val="9"/>
    <w:rPr>
      <w:rFonts w:asciiTheme="majorHAnsi" w:eastAsiaTheme="majorEastAsia" w:hAnsiTheme="majorHAnsi" w:cstheme="majorBidi"/>
      <w:b/>
      <w:color w:val="4F81BD" w:themeColor="accent1"/>
    </w:rPr>
  </w:style>
  <w:style w:type="character" w:customStyle="1" w:styleId="FooterChar">
    <w:name w:val="Footer Char"/>
    <w:link w:val="Footer"/>
    <w:uiPriority w:val="99"/>
    <w:rPr>
      <w:rFonts w:eastAsia="Times New Roman"/>
      <w:lang w:val="en-US" w:eastAsia="en-US"/>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rPr>
  </w:style>
  <w:style w:type="character" w:styleId="Strong">
    <w:name w:val="Strong"/>
    <w:basedOn w:val="DefaultParagraphFont"/>
    <w:uiPriority w:val="22"/>
    <w:qFormat/>
    <w:rPr>
      <w:b/>
    </w:rPr>
  </w:style>
  <w:style w:type="character" w:styleId="EndnoteReference">
    <w:name w:val="endnote reference"/>
    <w:basedOn w:val="DefaultParagraphFont"/>
    <w:uiPriority w:val="99"/>
    <w:semiHidden/>
    <w:unhideWhenUsed/>
    <w:rPr>
      <w:vertAlign w:val="superscript"/>
    </w:rPr>
  </w:style>
  <w:style w:type="character" w:customStyle="1" w:styleId="Label">
    <w:name w:val="Label"/>
    <w:basedOn w:val="DefaultParagraphFont"/>
    <w:uiPriority w:val="99"/>
  </w:style>
  <w:style w:type="character" w:customStyle="1" w:styleId="BalloonTextChar">
    <w:name w:val="Balloon Text Char"/>
    <w:basedOn w:val="DefaultParagraphFont"/>
    <w:uiPriority w:val="99"/>
    <w:semiHidden/>
    <w:rPr>
      <w:rFonts w:ascii="Lucida Grande" w:hAnsi="Lucida Grande"/>
      <w:sz w:val="18"/>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rPr>
  </w:style>
  <w:style w:type="paragraph" w:styleId="ListParagraph">
    <w:name w:val="List Paragraph"/>
    <w:basedOn w:val="Normal"/>
    <w:uiPriority w:val="34"/>
    <w:qFormat/>
    <w:pPr>
      <w:ind w:left="720"/>
      <w:contextualSpacing/>
    </w:pPr>
  </w:style>
  <w:style w:type="character" w:customStyle="1" w:styleId="Heading9Char">
    <w:name w:val="Heading 9 Char"/>
    <w:basedOn w:val="DefaultParagraphFont"/>
    <w:link w:val="Heading9"/>
    <w:uiPriority w:val="9"/>
    <w:rPr>
      <w:rFonts w:asciiTheme="majorHAnsi" w:eastAsiaTheme="majorEastAsia" w:hAnsiTheme="majorHAnsi" w:cstheme="majorBidi"/>
      <w:i/>
      <w:color w:val="404040" w:themeColor="text1" w:themeTint="BF"/>
      <w:sz w:val="20"/>
    </w:rPr>
  </w:style>
  <w:style w:type="character" w:styleId="IntenseEmphasis">
    <w:name w:val="Intense Emphasis"/>
    <w:basedOn w:val="DefaultParagraphFont"/>
    <w:uiPriority w:val="21"/>
    <w:qFormat/>
    <w:rPr>
      <w:b/>
      <w:i/>
      <w:color w:val="4F81BD" w:themeColor="accent1"/>
    </w:rPr>
  </w:style>
  <w:style w:type="character" w:customStyle="1" w:styleId="Heading6Char">
    <w:name w:val="Heading 6 Char"/>
    <w:basedOn w:val="DefaultParagraphFont"/>
    <w:link w:val="Heading6"/>
    <w:uiPriority w:val="9"/>
    <w:rPr>
      <w:rFonts w:asciiTheme="majorHAnsi" w:eastAsiaTheme="majorEastAsia" w:hAnsiTheme="majorHAnsi" w:cstheme="majorBidi"/>
      <w:i/>
      <w:color w:val="243F60" w:themeColor="accent1" w:themeShade="7F"/>
    </w:rPr>
  </w:style>
  <w:style w:type="character" w:styleId="BookTitle">
    <w:name w:val="Book Title"/>
    <w:basedOn w:val="DefaultParagraphFont"/>
    <w:uiPriority w:val="33"/>
    <w:qFormat/>
    <w:rPr>
      <w:b/>
      <w:smallCaps/>
      <w:spacing w:val="5"/>
    </w:rPr>
  </w:style>
  <w:style w:type="paragraph" w:styleId="Title">
    <w:name w:val="Title"/>
    <w:basedOn w:val="Normal"/>
    <w:next w:val="Normal"/>
    <w:link w:val="TitleChar"/>
    <w:uiPriority w:val="10"/>
    <w:qFormat/>
    <w:pPr>
      <w:pBdr>
        <w:bottom w:val="single" w:sz="8" w:space="0" w:color="4F81BD" w:themeColor="accent1"/>
      </w:pBdr>
      <w:spacing w:after="300"/>
      <w:contextualSpacing/>
    </w:pPr>
    <w:rPr>
      <w:rFonts w:asciiTheme="majorHAnsi" w:eastAsiaTheme="majorEastAsia" w:hAnsiTheme="majorHAnsi" w:cstheme="majorBidi"/>
      <w:color w:val="17365D" w:themeColor="text2" w:themeShade="BF"/>
      <w:spacing w:val="5"/>
      <w:sz w:val="52"/>
    </w:rPr>
  </w:style>
  <w:style w:type="character" w:customStyle="1" w:styleId="HeaderChar">
    <w:name w:val="Header Char"/>
    <w:link w:val="Header"/>
    <w:uiPriority w:val="99"/>
    <w:rPr>
      <w:rFonts w:eastAsia="Times New Roman"/>
      <w:lang w:val="en-US" w:eastAsia="en-US"/>
    </w:rPr>
  </w:style>
  <w:style w:type="character" w:styleId="FollowedHyperlink">
    <w:name w:val="FollowedHyperlink"/>
    <w:uiPriority w:val="99"/>
    <w:semiHidden/>
    <w:unhideWhenUsed/>
    <w:rPr>
      <w:color w:val="800080"/>
      <w:u w:val="single"/>
    </w:rPr>
  </w:style>
  <w:style w:type="paragraph" w:styleId="IntenseQuote">
    <w:name w:val="Intense Quote"/>
    <w:basedOn w:val="Normal"/>
    <w:next w:val="Normal"/>
    <w:link w:val="IntenseQuoteChar"/>
    <w:uiPriority w:val="30"/>
    <w:qFormat/>
    <w:pPr>
      <w:pBdr>
        <w:bottom w:val="single" w:sz="4" w:space="0" w:color="4F81BD" w:themeColor="accent1"/>
      </w:pBdr>
      <w:spacing w:before="200" w:after="280"/>
      <w:ind w:left="936" w:right="936"/>
    </w:pPr>
    <w:rPr>
      <w:b/>
      <w:i/>
      <w:color w:val="4F81BD" w:themeColor="accent1"/>
    </w:rPr>
  </w:style>
  <w:style w:type="character" w:customStyle="1" w:styleId="data-value">
    <w:name w:val="data-value"/>
    <w:basedOn w:val="DefaultParagraphFont"/>
    <w:rsid w:val="00B51EFE"/>
  </w:style>
  <w:style w:type="character" w:customStyle="1" w:styleId="apple-converted-space">
    <w:name w:val="apple-converted-space"/>
    <w:basedOn w:val="DefaultParagraphFont"/>
    <w:rsid w:val="00AB1153"/>
  </w:style>
  <w:style w:type="character" w:styleId="UnresolvedMention">
    <w:name w:val="Unresolved Mention"/>
    <w:basedOn w:val="DefaultParagraphFont"/>
    <w:uiPriority w:val="99"/>
    <w:semiHidden/>
    <w:unhideWhenUsed/>
    <w:rsid w:val="00DE6326"/>
    <w:rPr>
      <w:color w:val="605E5C"/>
      <w:shd w:val="clear" w:color="auto" w:fill="E1DFDD"/>
    </w:rPr>
  </w:style>
  <w:style w:type="paragraph" w:customStyle="1" w:styleId="paragraph">
    <w:name w:val="paragraph"/>
    <w:basedOn w:val="Normal"/>
    <w:rsid w:val="003E259D"/>
    <w:pPr>
      <w:spacing w:before="100" w:beforeAutospacing="1" w:after="100" w:afterAutospacing="1"/>
      <w:jc w:val="left"/>
    </w:pPr>
    <w:rPr>
      <w:szCs w:val="24"/>
      <w:lang w:val="en-AU" w:eastAsia="en-AU"/>
      <w14:ligatures w14:val="standardContextual"/>
    </w:rPr>
  </w:style>
  <w:style w:type="character" w:customStyle="1" w:styleId="normaltextrun">
    <w:name w:val="normaltextrun"/>
    <w:basedOn w:val="DefaultParagraphFont"/>
    <w:rsid w:val="003E259D"/>
  </w:style>
  <w:style w:type="character" w:customStyle="1" w:styleId="eop">
    <w:name w:val="eop"/>
    <w:basedOn w:val="DefaultParagraphFont"/>
    <w:rsid w:val="003E259D"/>
  </w:style>
  <w:style w:type="paragraph" w:styleId="NormalWeb">
    <w:name w:val="Normal (Web)"/>
    <w:basedOn w:val="Normal"/>
    <w:uiPriority w:val="99"/>
    <w:unhideWhenUsed/>
    <w:rsid w:val="00D83F70"/>
    <w:pPr>
      <w:spacing w:before="100" w:beforeAutospacing="1" w:after="100" w:afterAutospacing="1"/>
      <w:jc w:val="left"/>
    </w:pPr>
    <w:rPr>
      <w:szCs w:val="24"/>
      <w:lang w:val="en-AU" w:eastAsia="en-AU"/>
    </w:rPr>
  </w:style>
  <w:style w:type="paragraph" w:customStyle="1" w:styleId="ykmxr">
    <w:name w:val="ykmxr"/>
    <w:basedOn w:val="Normal"/>
    <w:rsid w:val="000664C9"/>
    <w:pPr>
      <w:spacing w:before="100" w:beforeAutospacing="1" w:after="100" w:afterAutospacing="1"/>
      <w:jc w:val="left"/>
    </w:pPr>
    <w:rPr>
      <w:szCs w:val="24"/>
      <w:lang w:val="en-AU" w:eastAsia="en-AU"/>
    </w:rPr>
  </w:style>
  <w:style w:type="character" w:customStyle="1" w:styleId="b6ypb">
    <w:name w:val="b6ypb"/>
    <w:basedOn w:val="DefaultParagraphFont"/>
    <w:rsid w:val="000664C9"/>
  </w:style>
  <w:style w:type="paragraph" w:customStyle="1" w:styleId="mabqta">
    <w:name w:val="mabqta"/>
    <w:basedOn w:val="Normal"/>
    <w:rsid w:val="000664C9"/>
    <w:pPr>
      <w:spacing w:before="100" w:beforeAutospacing="1" w:after="100" w:afterAutospacing="1"/>
      <w:jc w:val="left"/>
    </w:pPr>
    <w:rPr>
      <w:szCs w:val="24"/>
      <w:lang w:val="en-AU" w:eastAsia="en-AU"/>
    </w:rPr>
  </w:style>
  <w:style w:type="character" w:customStyle="1" w:styleId="ikahja">
    <w:name w:val="ikahja"/>
    <w:basedOn w:val="DefaultParagraphFont"/>
    <w:rsid w:val="000664C9"/>
  </w:style>
  <w:style w:type="paragraph" w:customStyle="1" w:styleId="wbtynn">
    <w:name w:val="wbtynn"/>
    <w:basedOn w:val="Normal"/>
    <w:rsid w:val="000664C9"/>
    <w:pPr>
      <w:spacing w:before="100" w:beforeAutospacing="1" w:after="100" w:afterAutospacing="1"/>
      <w:jc w:val="left"/>
    </w:pPr>
    <w:rPr>
      <w:szCs w:val="24"/>
      <w:lang w:val="en-AU" w:eastAsia="en-AU"/>
    </w:rPr>
  </w:style>
  <w:style w:type="character" w:customStyle="1" w:styleId="time-ago">
    <w:name w:val="time-ago"/>
    <w:basedOn w:val="DefaultParagraphFont"/>
    <w:rsid w:val="000664C9"/>
  </w:style>
  <w:style w:type="paragraph" w:customStyle="1" w:styleId="f56ope">
    <w:name w:val="f56ope"/>
    <w:basedOn w:val="Normal"/>
    <w:rsid w:val="000664C9"/>
    <w:pPr>
      <w:spacing w:before="100" w:beforeAutospacing="1" w:after="100" w:afterAutospacing="1"/>
      <w:jc w:val="left"/>
    </w:pPr>
    <w:rPr>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86502">
      <w:bodyDiv w:val="1"/>
      <w:marLeft w:val="0"/>
      <w:marRight w:val="0"/>
      <w:marTop w:val="0"/>
      <w:marBottom w:val="0"/>
      <w:divBdr>
        <w:top w:val="none" w:sz="0" w:space="0" w:color="auto"/>
        <w:left w:val="none" w:sz="0" w:space="0" w:color="auto"/>
        <w:bottom w:val="none" w:sz="0" w:space="0" w:color="auto"/>
        <w:right w:val="none" w:sz="0" w:space="0" w:color="auto"/>
      </w:divBdr>
    </w:div>
    <w:div w:id="167527350">
      <w:bodyDiv w:val="1"/>
      <w:marLeft w:val="0"/>
      <w:marRight w:val="0"/>
      <w:marTop w:val="0"/>
      <w:marBottom w:val="0"/>
      <w:divBdr>
        <w:top w:val="none" w:sz="0" w:space="0" w:color="auto"/>
        <w:left w:val="none" w:sz="0" w:space="0" w:color="auto"/>
        <w:bottom w:val="none" w:sz="0" w:space="0" w:color="auto"/>
        <w:right w:val="none" w:sz="0" w:space="0" w:color="auto"/>
      </w:divBdr>
    </w:div>
    <w:div w:id="168982227">
      <w:bodyDiv w:val="1"/>
      <w:marLeft w:val="0"/>
      <w:marRight w:val="0"/>
      <w:marTop w:val="0"/>
      <w:marBottom w:val="0"/>
      <w:divBdr>
        <w:top w:val="none" w:sz="0" w:space="0" w:color="auto"/>
        <w:left w:val="none" w:sz="0" w:space="0" w:color="auto"/>
        <w:bottom w:val="none" w:sz="0" w:space="0" w:color="auto"/>
        <w:right w:val="none" w:sz="0" w:space="0" w:color="auto"/>
      </w:divBdr>
    </w:div>
    <w:div w:id="184103039">
      <w:bodyDiv w:val="1"/>
      <w:marLeft w:val="0"/>
      <w:marRight w:val="0"/>
      <w:marTop w:val="0"/>
      <w:marBottom w:val="0"/>
      <w:divBdr>
        <w:top w:val="none" w:sz="0" w:space="0" w:color="auto"/>
        <w:left w:val="none" w:sz="0" w:space="0" w:color="auto"/>
        <w:bottom w:val="none" w:sz="0" w:space="0" w:color="auto"/>
        <w:right w:val="none" w:sz="0" w:space="0" w:color="auto"/>
      </w:divBdr>
      <w:divsChild>
        <w:div w:id="1581673980">
          <w:marLeft w:val="0"/>
          <w:marRight w:val="0"/>
          <w:marTop w:val="0"/>
          <w:marBottom w:val="0"/>
          <w:divBdr>
            <w:top w:val="none" w:sz="0" w:space="0" w:color="auto"/>
            <w:left w:val="none" w:sz="0" w:space="0" w:color="auto"/>
            <w:bottom w:val="none" w:sz="0" w:space="0" w:color="auto"/>
            <w:right w:val="none" w:sz="0" w:space="0" w:color="auto"/>
          </w:divBdr>
        </w:div>
      </w:divsChild>
    </w:div>
    <w:div w:id="185750734">
      <w:bodyDiv w:val="1"/>
      <w:marLeft w:val="0"/>
      <w:marRight w:val="0"/>
      <w:marTop w:val="0"/>
      <w:marBottom w:val="0"/>
      <w:divBdr>
        <w:top w:val="none" w:sz="0" w:space="0" w:color="auto"/>
        <w:left w:val="none" w:sz="0" w:space="0" w:color="auto"/>
        <w:bottom w:val="none" w:sz="0" w:space="0" w:color="auto"/>
        <w:right w:val="none" w:sz="0" w:space="0" w:color="auto"/>
      </w:divBdr>
      <w:divsChild>
        <w:div w:id="269317215">
          <w:marLeft w:val="0"/>
          <w:marRight w:val="0"/>
          <w:marTop w:val="0"/>
          <w:marBottom w:val="750"/>
          <w:divBdr>
            <w:top w:val="none" w:sz="0" w:space="0" w:color="auto"/>
            <w:left w:val="none" w:sz="0" w:space="0" w:color="auto"/>
            <w:bottom w:val="none" w:sz="0" w:space="0" w:color="auto"/>
            <w:right w:val="none" w:sz="0" w:space="0" w:color="auto"/>
          </w:divBdr>
          <w:divsChild>
            <w:div w:id="1668555855">
              <w:marLeft w:val="0"/>
              <w:marRight w:val="0"/>
              <w:marTop w:val="0"/>
              <w:marBottom w:val="0"/>
              <w:divBdr>
                <w:top w:val="none" w:sz="0" w:space="0" w:color="auto"/>
                <w:left w:val="none" w:sz="0" w:space="0" w:color="auto"/>
                <w:bottom w:val="none" w:sz="0" w:space="0" w:color="auto"/>
                <w:right w:val="none" w:sz="0" w:space="0" w:color="auto"/>
              </w:divBdr>
            </w:div>
          </w:divsChild>
        </w:div>
        <w:div w:id="936326551">
          <w:marLeft w:val="0"/>
          <w:marRight w:val="0"/>
          <w:marTop w:val="600"/>
          <w:marBottom w:val="600"/>
          <w:divBdr>
            <w:top w:val="single" w:sz="6" w:space="30" w:color="DDDDDD"/>
            <w:left w:val="none" w:sz="0" w:space="0" w:color="auto"/>
            <w:bottom w:val="none" w:sz="0" w:space="0" w:color="auto"/>
            <w:right w:val="none" w:sz="0" w:space="0" w:color="auto"/>
          </w:divBdr>
        </w:div>
        <w:div w:id="2086803352">
          <w:marLeft w:val="0"/>
          <w:marRight w:val="0"/>
          <w:marTop w:val="600"/>
          <w:marBottom w:val="600"/>
          <w:divBdr>
            <w:top w:val="single" w:sz="6" w:space="30" w:color="DDDDDD"/>
            <w:left w:val="none" w:sz="0" w:space="0" w:color="auto"/>
            <w:bottom w:val="none" w:sz="0" w:space="0" w:color="auto"/>
            <w:right w:val="none" w:sz="0" w:space="0" w:color="auto"/>
          </w:divBdr>
        </w:div>
      </w:divsChild>
    </w:div>
    <w:div w:id="224030121">
      <w:bodyDiv w:val="1"/>
      <w:marLeft w:val="0"/>
      <w:marRight w:val="0"/>
      <w:marTop w:val="0"/>
      <w:marBottom w:val="0"/>
      <w:divBdr>
        <w:top w:val="none" w:sz="0" w:space="0" w:color="auto"/>
        <w:left w:val="none" w:sz="0" w:space="0" w:color="auto"/>
        <w:bottom w:val="none" w:sz="0" w:space="0" w:color="auto"/>
        <w:right w:val="none" w:sz="0" w:space="0" w:color="auto"/>
      </w:divBdr>
    </w:div>
    <w:div w:id="232158266">
      <w:bodyDiv w:val="1"/>
      <w:marLeft w:val="0"/>
      <w:marRight w:val="0"/>
      <w:marTop w:val="0"/>
      <w:marBottom w:val="0"/>
      <w:divBdr>
        <w:top w:val="none" w:sz="0" w:space="0" w:color="auto"/>
        <w:left w:val="none" w:sz="0" w:space="0" w:color="auto"/>
        <w:bottom w:val="none" w:sz="0" w:space="0" w:color="auto"/>
        <w:right w:val="none" w:sz="0" w:space="0" w:color="auto"/>
      </w:divBdr>
      <w:divsChild>
        <w:div w:id="360056549">
          <w:marLeft w:val="0"/>
          <w:marRight w:val="0"/>
          <w:marTop w:val="600"/>
          <w:marBottom w:val="600"/>
          <w:divBdr>
            <w:top w:val="none" w:sz="0" w:space="0" w:color="auto"/>
            <w:left w:val="none" w:sz="0" w:space="0" w:color="auto"/>
            <w:bottom w:val="none" w:sz="0" w:space="0" w:color="auto"/>
            <w:right w:val="none" w:sz="0" w:space="0" w:color="auto"/>
          </w:divBdr>
          <w:divsChild>
            <w:div w:id="835266647">
              <w:marLeft w:val="0"/>
              <w:marRight w:val="0"/>
              <w:marTop w:val="0"/>
              <w:marBottom w:val="0"/>
              <w:divBdr>
                <w:top w:val="none" w:sz="0" w:space="0" w:color="auto"/>
                <w:left w:val="none" w:sz="0" w:space="0" w:color="auto"/>
                <w:bottom w:val="none" w:sz="0" w:space="0" w:color="auto"/>
                <w:right w:val="none" w:sz="0" w:space="0" w:color="auto"/>
              </w:divBdr>
              <w:divsChild>
                <w:div w:id="3285752">
                  <w:marLeft w:val="0"/>
                  <w:marRight w:val="0"/>
                  <w:marTop w:val="0"/>
                  <w:marBottom w:val="240"/>
                  <w:divBdr>
                    <w:top w:val="none" w:sz="0" w:space="0" w:color="auto"/>
                    <w:left w:val="none" w:sz="0" w:space="0" w:color="auto"/>
                    <w:bottom w:val="none" w:sz="0" w:space="0" w:color="auto"/>
                    <w:right w:val="none" w:sz="0" w:space="0" w:color="auto"/>
                  </w:divBdr>
                </w:div>
                <w:div w:id="302933280">
                  <w:marLeft w:val="0"/>
                  <w:marRight w:val="0"/>
                  <w:marTop w:val="0"/>
                  <w:marBottom w:val="240"/>
                  <w:divBdr>
                    <w:top w:val="none" w:sz="0" w:space="0" w:color="auto"/>
                    <w:left w:val="none" w:sz="0" w:space="0" w:color="auto"/>
                    <w:bottom w:val="none" w:sz="0" w:space="0" w:color="auto"/>
                    <w:right w:val="none" w:sz="0" w:space="0" w:color="auto"/>
                  </w:divBdr>
                </w:div>
                <w:div w:id="703022248">
                  <w:marLeft w:val="0"/>
                  <w:marRight w:val="0"/>
                  <w:marTop w:val="0"/>
                  <w:marBottom w:val="240"/>
                  <w:divBdr>
                    <w:top w:val="none" w:sz="0" w:space="0" w:color="auto"/>
                    <w:left w:val="none" w:sz="0" w:space="0" w:color="auto"/>
                    <w:bottom w:val="none" w:sz="0" w:space="0" w:color="auto"/>
                    <w:right w:val="none" w:sz="0" w:space="0" w:color="auto"/>
                  </w:divBdr>
                </w:div>
                <w:div w:id="758454328">
                  <w:marLeft w:val="0"/>
                  <w:marRight w:val="0"/>
                  <w:marTop w:val="0"/>
                  <w:marBottom w:val="240"/>
                  <w:divBdr>
                    <w:top w:val="none" w:sz="0" w:space="0" w:color="auto"/>
                    <w:left w:val="none" w:sz="0" w:space="0" w:color="auto"/>
                    <w:bottom w:val="none" w:sz="0" w:space="0" w:color="auto"/>
                    <w:right w:val="none" w:sz="0" w:space="0" w:color="auto"/>
                  </w:divBdr>
                </w:div>
                <w:div w:id="2003240531">
                  <w:marLeft w:val="0"/>
                  <w:marRight w:val="0"/>
                  <w:marTop w:val="0"/>
                  <w:marBottom w:val="240"/>
                  <w:divBdr>
                    <w:top w:val="none" w:sz="0" w:space="0" w:color="auto"/>
                    <w:left w:val="none" w:sz="0" w:space="0" w:color="auto"/>
                    <w:bottom w:val="none" w:sz="0" w:space="0" w:color="auto"/>
                    <w:right w:val="none" w:sz="0" w:space="0" w:color="auto"/>
                  </w:divBdr>
                </w:div>
              </w:divsChild>
            </w:div>
            <w:div w:id="1847741178">
              <w:marLeft w:val="0"/>
              <w:marRight w:val="360"/>
              <w:marTop w:val="30"/>
              <w:marBottom w:val="0"/>
              <w:divBdr>
                <w:top w:val="none" w:sz="0" w:space="0" w:color="auto"/>
                <w:left w:val="none" w:sz="0" w:space="0" w:color="auto"/>
                <w:bottom w:val="none" w:sz="0" w:space="0" w:color="auto"/>
                <w:right w:val="none" w:sz="0" w:space="0" w:color="auto"/>
              </w:divBdr>
            </w:div>
          </w:divsChild>
        </w:div>
        <w:div w:id="1549956735">
          <w:marLeft w:val="0"/>
          <w:marRight w:val="0"/>
          <w:marTop w:val="600"/>
          <w:marBottom w:val="600"/>
          <w:divBdr>
            <w:top w:val="none" w:sz="0" w:space="0" w:color="auto"/>
            <w:left w:val="none" w:sz="0" w:space="0" w:color="auto"/>
            <w:bottom w:val="none" w:sz="0" w:space="0" w:color="auto"/>
            <w:right w:val="none" w:sz="0" w:space="0" w:color="auto"/>
          </w:divBdr>
          <w:divsChild>
            <w:div w:id="320813496">
              <w:marLeft w:val="0"/>
              <w:marRight w:val="360"/>
              <w:marTop w:val="30"/>
              <w:marBottom w:val="0"/>
              <w:divBdr>
                <w:top w:val="none" w:sz="0" w:space="0" w:color="auto"/>
                <w:left w:val="none" w:sz="0" w:space="0" w:color="auto"/>
                <w:bottom w:val="none" w:sz="0" w:space="0" w:color="auto"/>
                <w:right w:val="none" w:sz="0" w:space="0" w:color="auto"/>
              </w:divBdr>
            </w:div>
            <w:div w:id="1352490243">
              <w:marLeft w:val="0"/>
              <w:marRight w:val="0"/>
              <w:marTop w:val="0"/>
              <w:marBottom w:val="0"/>
              <w:divBdr>
                <w:top w:val="none" w:sz="0" w:space="0" w:color="auto"/>
                <w:left w:val="none" w:sz="0" w:space="0" w:color="auto"/>
                <w:bottom w:val="none" w:sz="0" w:space="0" w:color="auto"/>
                <w:right w:val="none" w:sz="0" w:space="0" w:color="auto"/>
              </w:divBdr>
              <w:divsChild>
                <w:div w:id="507411002">
                  <w:marLeft w:val="0"/>
                  <w:marRight w:val="0"/>
                  <w:marTop w:val="0"/>
                  <w:marBottom w:val="240"/>
                  <w:divBdr>
                    <w:top w:val="none" w:sz="0" w:space="0" w:color="auto"/>
                    <w:left w:val="none" w:sz="0" w:space="0" w:color="auto"/>
                    <w:bottom w:val="none" w:sz="0" w:space="0" w:color="auto"/>
                    <w:right w:val="none" w:sz="0" w:space="0" w:color="auto"/>
                  </w:divBdr>
                </w:div>
                <w:div w:id="553929044">
                  <w:marLeft w:val="0"/>
                  <w:marRight w:val="0"/>
                  <w:marTop w:val="0"/>
                  <w:marBottom w:val="240"/>
                  <w:divBdr>
                    <w:top w:val="none" w:sz="0" w:space="0" w:color="auto"/>
                    <w:left w:val="none" w:sz="0" w:space="0" w:color="auto"/>
                    <w:bottom w:val="none" w:sz="0" w:space="0" w:color="auto"/>
                    <w:right w:val="none" w:sz="0" w:space="0" w:color="auto"/>
                  </w:divBdr>
                </w:div>
                <w:div w:id="1089809969">
                  <w:marLeft w:val="0"/>
                  <w:marRight w:val="0"/>
                  <w:marTop w:val="0"/>
                  <w:marBottom w:val="240"/>
                  <w:divBdr>
                    <w:top w:val="none" w:sz="0" w:space="0" w:color="auto"/>
                    <w:left w:val="none" w:sz="0" w:space="0" w:color="auto"/>
                    <w:bottom w:val="none" w:sz="0" w:space="0" w:color="auto"/>
                    <w:right w:val="none" w:sz="0" w:space="0" w:color="auto"/>
                  </w:divBdr>
                </w:div>
                <w:div w:id="1245333094">
                  <w:marLeft w:val="0"/>
                  <w:marRight w:val="0"/>
                  <w:marTop w:val="0"/>
                  <w:marBottom w:val="240"/>
                  <w:divBdr>
                    <w:top w:val="none" w:sz="0" w:space="0" w:color="auto"/>
                    <w:left w:val="none" w:sz="0" w:space="0" w:color="auto"/>
                    <w:bottom w:val="none" w:sz="0" w:space="0" w:color="auto"/>
                    <w:right w:val="none" w:sz="0" w:space="0" w:color="auto"/>
                  </w:divBdr>
                </w:div>
                <w:div w:id="13529551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7803492">
      <w:bodyDiv w:val="1"/>
      <w:marLeft w:val="0"/>
      <w:marRight w:val="0"/>
      <w:marTop w:val="0"/>
      <w:marBottom w:val="0"/>
      <w:divBdr>
        <w:top w:val="none" w:sz="0" w:space="0" w:color="auto"/>
        <w:left w:val="none" w:sz="0" w:space="0" w:color="auto"/>
        <w:bottom w:val="none" w:sz="0" w:space="0" w:color="auto"/>
        <w:right w:val="none" w:sz="0" w:space="0" w:color="auto"/>
      </w:divBdr>
      <w:divsChild>
        <w:div w:id="1077091317">
          <w:marLeft w:val="0"/>
          <w:marRight w:val="0"/>
          <w:marTop w:val="0"/>
          <w:marBottom w:val="240"/>
          <w:divBdr>
            <w:top w:val="none" w:sz="0" w:space="0" w:color="auto"/>
            <w:left w:val="none" w:sz="0" w:space="0" w:color="auto"/>
            <w:bottom w:val="none" w:sz="0" w:space="0" w:color="auto"/>
            <w:right w:val="none" w:sz="0" w:space="0" w:color="auto"/>
          </w:divBdr>
          <w:divsChild>
            <w:div w:id="1332641309">
              <w:marLeft w:val="0"/>
              <w:marRight w:val="0"/>
              <w:marTop w:val="0"/>
              <w:marBottom w:val="0"/>
              <w:divBdr>
                <w:top w:val="none" w:sz="0" w:space="0" w:color="auto"/>
                <w:left w:val="none" w:sz="0" w:space="0" w:color="auto"/>
                <w:bottom w:val="none" w:sz="0" w:space="0" w:color="auto"/>
                <w:right w:val="none" w:sz="0" w:space="0" w:color="auto"/>
              </w:divBdr>
              <w:divsChild>
                <w:div w:id="38435857">
                  <w:marLeft w:val="0"/>
                  <w:marRight w:val="0"/>
                  <w:marTop w:val="0"/>
                  <w:marBottom w:val="0"/>
                  <w:divBdr>
                    <w:top w:val="none" w:sz="0" w:space="0" w:color="auto"/>
                    <w:left w:val="none" w:sz="0" w:space="0" w:color="auto"/>
                    <w:bottom w:val="none" w:sz="0" w:space="0" w:color="auto"/>
                    <w:right w:val="none" w:sz="0" w:space="0" w:color="auto"/>
                  </w:divBdr>
                </w:div>
                <w:div w:id="44048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71280">
          <w:marLeft w:val="0"/>
          <w:marRight w:val="0"/>
          <w:marTop w:val="720"/>
          <w:marBottom w:val="720"/>
          <w:divBdr>
            <w:top w:val="none" w:sz="0" w:space="0" w:color="auto"/>
            <w:left w:val="none" w:sz="0" w:space="0" w:color="auto"/>
            <w:bottom w:val="none" w:sz="0" w:space="0" w:color="auto"/>
            <w:right w:val="none" w:sz="0" w:space="0" w:color="auto"/>
          </w:divBdr>
        </w:div>
        <w:div w:id="1814642910">
          <w:marLeft w:val="0"/>
          <w:marRight w:val="0"/>
          <w:marTop w:val="0"/>
          <w:marBottom w:val="240"/>
          <w:divBdr>
            <w:top w:val="none" w:sz="0" w:space="0" w:color="auto"/>
            <w:left w:val="none" w:sz="0" w:space="0" w:color="auto"/>
            <w:bottom w:val="none" w:sz="0" w:space="0" w:color="auto"/>
            <w:right w:val="none" w:sz="0" w:space="0" w:color="auto"/>
          </w:divBdr>
          <w:divsChild>
            <w:div w:id="1556428837">
              <w:marLeft w:val="0"/>
              <w:marRight w:val="0"/>
              <w:marTop w:val="0"/>
              <w:marBottom w:val="0"/>
              <w:divBdr>
                <w:top w:val="none" w:sz="0" w:space="0" w:color="auto"/>
                <w:left w:val="none" w:sz="0" w:space="0" w:color="auto"/>
                <w:bottom w:val="none" w:sz="0" w:space="0" w:color="auto"/>
                <w:right w:val="none" w:sz="0" w:space="0" w:color="auto"/>
              </w:divBdr>
              <w:divsChild>
                <w:div w:id="139245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492582">
      <w:bodyDiv w:val="1"/>
      <w:marLeft w:val="0"/>
      <w:marRight w:val="0"/>
      <w:marTop w:val="0"/>
      <w:marBottom w:val="0"/>
      <w:divBdr>
        <w:top w:val="none" w:sz="0" w:space="0" w:color="auto"/>
        <w:left w:val="none" w:sz="0" w:space="0" w:color="auto"/>
        <w:bottom w:val="none" w:sz="0" w:space="0" w:color="auto"/>
        <w:right w:val="none" w:sz="0" w:space="0" w:color="auto"/>
      </w:divBdr>
    </w:div>
    <w:div w:id="452754558">
      <w:bodyDiv w:val="1"/>
      <w:marLeft w:val="0"/>
      <w:marRight w:val="0"/>
      <w:marTop w:val="0"/>
      <w:marBottom w:val="0"/>
      <w:divBdr>
        <w:top w:val="none" w:sz="0" w:space="0" w:color="auto"/>
        <w:left w:val="none" w:sz="0" w:space="0" w:color="auto"/>
        <w:bottom w:val="none" w:sz="0" w:space="0" w:color="auto"/>
        <w:right w:val="none" w:sz="0" w:space="0" w:color="auto"/>
      </w:divBdr>
    </w:div>
    <w:div w:id="627786669">
      <w:bodyDiv w:val="1"/>
      <w:marLeft w:val="0"/>
      <w:marRight w:val="0"/>
      <w:marTop w:val="0"/>
      <w:marBottom w:val="0"/>
      <w:divBdr>
        <w:top w:val="none" w:sz="0" w:space="0" w:color="auto"/>
        <w:left w:val="none" w:sz="0" w:space="0" w:color="auto"/>
        <w:bottom w:val="none" w:sz="0" w:space="0" w:color="auto"/>
        <w:right w:val="none" w:sz="0" w:space="0" w:color="auto"/>
      </w:divBdr>
      <w:divsChild>
        <w:div w:id="1197893075">
          <w:marLeft w:val="0"/>
          <w:marRight w:val="0"/>
          <w:marTop w:val="0"/>
          <w:marBottom w:val="240"/>
          <w:divBdr>
            <w:top w:val="none" w:sz="0" w:space="0" w:color="auto"/>
            <w:left w:val="none" w:sz="0" w:space="0" w:color="auto"/>
            <w:bottom w:val="none" w:sz="0" w:space="0" w:color="auto"/>
            <w:right w:val="none" w:sz="0" w:space="0" w:color="auto"/>
          </w:divBdr>
        </w:div>
        <w:div w:id="2138378896">
          <w:marLeft w:val="0"/>
          <w:marRight w:val="0"/>
          <w:marTop w:val="0"/>
          <w:marBottom w:val="240"/>
          <w:divBdr>
            <w:top w:val="none" w:sz="0" w:space="0" w:color="auto"/>
            <w:left w:val="none" w:sz="0" w:space="0" w:color="auto"/>
            <w:bottom w:val="none" w:sz="0" w:space="0" w:color="auto"/>
            <w:right w:val="none" w:sz="0" w:space="0" w:color="auto"/>
          </w:divBdr>
        </w:div>
      </w:divsChild>
    </w:div>
    <w:div w:id="695693330">
      <w:bodyDiv w:val="1"/>
      <w:marLeft w:val="0"/>
      <w:marRight w:val="0"/>
      <w:marTop w:val="0"/>
      <w:marBottom w:val="0"/>
      <w:divBdr>
        <w:top w:val="none" w:sz="0" w:space="0" w:color="auto"/>
        <w:left w:val="none" w:sz="0" w:space="0" w:color="auto"/>
        <w:bottom w:val="none" w:sz="0" w:space="0" w:color="auto"/>
        <w:right w:val="none" w:sz="0" w:space="0" w:color="auto"/>
      </w:divBdr>
    </w:div>
    <w:div w:id="761530469">
      <w:bodyDiv w:val="1"/>
      <w:marLeft w:val="0"/>
      <w:marRight w:val="0"/>
      <w:marTop w:val="0"/>
      <w:marBottom w:val="0"/>
      <w:divBdr>
        <w:top w:val="none" w:sz="0" w:space="0" w:color="auto"/>
        <w:left w:val="none" w:sz="0" w:space="0" w:color="auto"/>
        <w:bottom w:val="none" w:sz="0" w:space="0" w:color="auto"/>
        <w:right w:val="none" w:sz="0" w:space="0" w:color="auto"/>
      </w:divBdr>
    </w:div>
    <w:div w:id="921990371">
      <w:bodyDiv w:val="1"/>
      <w:marLeft w:val="0"/>
      <w:marRight w:val="0"/>
      <w:marTop w:val="0"/>
      <w:marBottom w:val="0"/>
      <w:divBdr>
        <w:top w:val="none" w:sz="0" w:space="0" w:color="auto"/>
        <w:left w:val="none" w:sz="0" w:space="0" w:color="auto"/>
        <w:bottom w:val="none" w:sz="0" w:space="0" w:color="auto"/>
        <w:right w:val="none" w:sz="0" w:space="0" w:color="auto"/>
      </w:divBdr>
    </w:div>
    <w:div w:id="990520965">
      <w:bodyDiv w:val="1"/>
      <w:marLeft w:val="0"/>
      <w:marRight w:val="0"/>
      <w:marTop w:val="0"/>
      <w:marBottom w:val="0"/>
      <w:divBdr>
        <w:top w:val="none" w:sz="0" w:space="0" w:color="auto"/>
        <w:left w:val="none" w:sz="0" w:space="0" w:color="auto"/>
        <w:bottom w:val="none" w:sz="0" w:space="0" w:color="auto"/>
        <w:right w:val="none" w:sz="0" w:space="0" w:color="auto"/>
      </w:divBdr>
    </w:div>
    <w:div w:id="1092973217">
      <w:bodyDiv w:val="1"/>
      <w:marLeft w:val="0"/>
      <w:marRight w:val="0"/>
      <w:marTop w:val="0"/>
      <w:marBottom w:val="0"/>
      <w:divBdr>
        <w:top w:val="none" w:sz="0" w:space="0" w:color="auto"/>
        <w:left w:val="none" w:sz="0" w:space="0" w:color="auto"/>
        <w:bottom w:val="none" w:sz="0" w:space="0" w:color="auto"/>
        <w:right w:val="none" w:sz="0" w:space="0" w:color="auto"/>
      </w:divBdr>
    </w:div>
    <w:div w:id="1143347305">
      <w:bodyDiv w:val="1"/>
      <w:marLeft w:val="0"/>
      <w:marRight w:val="0"/>
      <w:marTop w:val="0"/>
      <w:marBottom w:val="0"/>
      <w:divBdr>
        <w:top w:val="none" w:sz="0" w:space="0" w:color="auto"/>
        <w:left w:val="none" w:sz="0" w:space="0" w:color="auto"/>
        <w:bottom w:val="none" w:sz="0" w:space="0" w:color="auto"/>
        <w:right w:val="none" w:sz="0" w:space="0" w:color="auto"/>
      </w:divBdr>
    </w:div>
    <w:div w:id="1151369061">
      <w:bodyDiv w:val="1"/>
      <w:marLeft w:val="0"/>
      <w:marRight w:val="0"/>
      <w:marTop w:val="0"/>
      <w:marBottom w:val="0"/>
      <w:divBdr>
        <w:top w:val="none" w:sz="0" w:space="0" w:color="auto"/>
        <w:left w:val="none" w:sz="0" w:space="0" w:color="auto"/>
        <w:bottom w:val="none" w:sz="0" w:space="0" w:color="auto"/>
        <w:right w:val="none" w:sz="0" w:space="0" w:color="auto"/>
      </w:divBdr>
      <w:divsChild>
        <w:div w:id="258220973">
          <w:marLeft w:val="0"/>
          <w:marRight w:val="0"/>
          <w:marTop w:val="0"/>
          <w:marBottom w:val="0"/>
          <w:divBdr>
            <w:top w:val="none" w:sz="0" w:space="0" w:color="auto"/>
            <w:left w:val="none" w:sz="0" w:space="0" w:color="auto"/>
            <w:bottom w:val="none" w:sz="0" w:space="0" w:color="auto"/>
            <w:right w:val="none" w:sz="0" w:space="0" w:color="auto"/>
          </w:divBdr>
          <w:divsChild>
            <w:div w:id="1372337849">
              <w:marLeft w:val="0"/>
              <w:marRight w:val="0"/>
              <w:marTop w:val="0"/>
              <w:marBottom w:val="0"/>
              <w:divBdr>
                <w:top w:val="none" w:sz="0" w:space="0" w:color="auto"/>
                <w:left w:val="none" w:sz="0" w:space="0" w:color="auto"/>
                <w:bottom w:val="none" w:sz="0" w:space="0" w:color="auto"/>
                <w:right w:val="none" w:sz="0" w:space="0" w:color="auto"/>
              </w:divBdr>
            </w:div>
            <w:div w:id="2036811017">
              <w:marLeft w:val="0"/>
              <w:marRight w:val="0"/>
              <w:marTop w:val="0"/>
              <w:marBottom w:val="0"/>
              <w:divBdr>
                <w:top w:val="none" w:sz="0" w:space="0" w:color="auto"/>
                <w:left w:val="none" w:sz="0" w:space="0" w:color="auto"/>
                <w:bottom w:val="none" w:sz="0" w:space="0" w:color="auto"/>
                <w:right w:val="none" w:sz="0" w:space="0" w:color="auto"/>
              </w:divBdr>
            </w:div>
          </w:divsChild>
        </w:div>
        <w:div w:id="393504931">
          <w:marLeft w:val="0"/>
          <w:marRight w:val="0"/>
          <w:marTop w:val="0"/>
          <w:marBottom w:val="0"/>
          <w:divBdr>
            <w:top w:val="none" w:sz="0" w:space="0" w:color="auto"/>
            <w:left w:val="none" w:sz="0" w:space="0" w:color="auto"/>
            <w:bottom w:val="none" w:sz="0" w:space="0" w:color="auto"/>
            <w:right w:val="none" w:sz="0" w:space="0" w:color="auto"/>
          </w:divBdr>
          <w:divsChild>
            <w:div w:id="1125269896">
              <w:marLeft w:val="0"/>
              <w:marRight w:val="0"/>
              <w:marTop w:val="0"/>
              <w:marBottom w:val="0"/>
              <w:divBdr>
                <w:top w:val="none" w:sz="0" w:space="0" w:color="auto"/>
                <w:left w:val="none" w:sz="0" w:space="0" w:color="auto"/>
                <w:bottom w:val="none" w:sz="0" w:space="0" w:color="auto"/>
                <w:right w:val="none" w:sz="0" w:space="0" w:color="auto"/>
              </w:divBdr>
            </w:div>
          </w:divsChild>
        </w:div>
        <w:div w:id="1294945083">
          <w:marLeft w:val="0"/>
          <w:marRight w:val="0"/>
          <w:marTop w:val="0"/>
          <w:marBottom w:val="0"/>
          <w:divBdr>
            <w:top w:val="none" w:sz="0" w:space="0" w:color="auto"/>
            <w:left w:val="none" w:sz="0" w:space="0" w:color="auto"/>
            <w:bottom w:val="none" w:sz="0" w:space="0" w:color="auto"/>
            <w:right w:val="none" w:sz="0" w:space="0" w:color="auto"/>
          </w:divBdr>
          <w:divsChild>
            <w:div w:id="223221904">
              <w:marLeft w:val="0"/>
              <w:marRight w:val="0"/>
              <w:marTop w:val="0"/>
              <w:marBottom w:val="0"/>
              <w:divBdr>
                <w:top w:val="none" w:sz="0" w:space="0" w:color="auto"/>
                <w:left w:val="none" w:sz="0" w:space="0" w:color="auto"/>
                <w:bottom w:val="none" w:sz="0" w:space="0" w:color="auto"/>
                <w:right w:val="none" w:sz="0" w:space="0" w:color="auto"/>
              </w:divBdr>
            </w:div>
            <w:div w:id="1384257477">
              <w:marLeft w:val="0"/>
              <w:marRight w:val="0"/>
              <w:marTop w:val="0"/>
              <w:marBottom w:val="0"/>
              <w:divBdr>
                <w:top w:val="none" w:sz="0" w:space="0" w:color="auto"/>
                <w:left w:val="none" w:sz="0" w:space="0" w:color="auto"/>
                <w:bottom w:val="none" w:sz="0" w:space="0" w:color="auto"/>
                <w:right w:val="none" w:sz="0" w:space="0" w:color="auto"/>
              </w:divBdr>
            </w:div>
            <w:div w:id="1911842356">
              <w:marLeft w:val="0"/>
              <w:marRight w:val="0"/>
              <w:marTop w:val="0"/>
              <w:marBottom w:val="0"/>
              <w:divBdr>
                <w:top w:val="none" w:sz="0" w:space="0" w:color="auto"/>
                <w:left w:val="none" w:sz="0" w:space="0" w:color="auto"/>
                <w:bottom w:val="none" w:sz="0" w:space="0" w:color="auto"/>
                <w:right w:val="none" w:sz="0" w:space="0" w:color="auto"/>
              </w:divBdr>
            </w:div>
            <w:div w:id="20062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87124">
      <w:bodyDiv w:val="1"/>
      <w:marLeft w:val="0"/>
      <w:marRight w:val="0"/>
      <w:marTop w:val="0"/>
      <w:marBottom w:val="0"/>
      <w:divBdr>
        <w:top w:val="none" w:sz="0" w:space="0" w:color="auto"/>
        <w:left w:val="none" w:sz="0" w:space="0" w:color="auto"/>
        <w:bottom w:val="none" w:sz="0" w:space="0" w:color="auto"/>
        <w:right w:val="none" w:sz="0" w:space="0" w:color="auto"/>
      </w:divBdr>
    </w:div>
    <w:div w:id="1278752690">
      <w:bodyDiv w:val="1"/>
      <w:marLeft w:val="0"/>
      <w:marRight w:val="0"/>
      <w:marTop w:val="0"/>
      <w:marBottom w:val="0"/>
      <w:divBdr>
        <w:top w:val="none" w:sz="0" w:space="0" w:color="auto"/>
        <w:left w:val="none" w:sz="0" w:space="0" w:color="auto"/>
        <w:bottom w:val="none" w:sz="0" w:space="0" w:color="auto"/>
        <w:right w:val="none" w:sz="0" w:space="0" w:color="auto"/>
      </w:divBdr>
    </w:div>
    <w:div w:id="1370836371">
      <w:bodyDiv w:val="1"/>
      <w:marLeft w:val="0"/>
      <w:marRight w:val="0"/>
      <w:marTop w:val="0"/>
      <w:marBottom w:val="0"/>
      <w:divBdr>
        <w:top w:val="none" w:sz="0" w:space="0" w:color="auto"/>
        <w:left w:val="none" w:sz="0" w:space="0" w:color="auto"/>
        <w:bottom w:val="none" w:sz="0" w:space="0" w:color="auto"/>
        <w:right w:val="none" w:sz="0" w:space="0" w:color="auto"/>
      </w:divBdr>
      <w:divsChild>
        <w:div w:id="361902519">
          <w:marLeft w:val="0"/>
          <w:marRight w:val="0"/>
          <w:marTop w:val="0"/>
          <w:marBottom w:val="0"/>
          <w:divBdr>
            <w:top w:val="none" w:sz="0" w:space="0" w:color="auto"/>
            <w:left w:val="none" w:sz="0" w:space="0" w:color="auto"/>
            <w:bottom w:val="none" w:sz="0" w:space="0" w:color="auto"/>
            <w:right w:val="none" w:sz="0" w:space="0" w:color="auto"/>
          </w:divBdr>
          <w:divsChild>
            <w:div w:id="1508207624">
              <w:marLeft w:val="0"/>
              <w:marRight w:val="0"/>
              <w:marTop w:val="0"/>
              <w:marBottom w:val="0"/>
              <w:divBdr>
                <w:top w:val="none" w:sz="0" w:space="0" w:color="auto"/>
                <w:left w:val="none" w:sz="0" w:space="0" w:color="auto"/>
                <w:bottom w:val="none" w:sz="0" w:space="0" w:color="auto"/>
                <w:right w:val="none" w:sz="0" w:space="0" w:color="auto"/>
              </w:divBdr>
              <w:divsChild>
                <w:div w:id="862598126">
                  <w:marLeft w:val="0"/>
                  <w:marRight w:val="0"/>
                  <w:marTop w:val="0"/>
                  <w:marBottom w:val="0"/>
                  <w:divBdr>
                    <w:top w:val="none" w:sz="0" w:space="0" w:color="auto"/>
                    <w:left w:val="none" w:sz="0" w:space="0" w:color="auto"/>
                    <w:bottom w:val="none" w:sz="0" w:space="0" w:color="auto"/>
                    <w:right w:val="none" w:sz="0" w:space="0" w:color="auto"/>
                  </w:divBdr>
                  <w:divsChild>
                    <w:div w:id="821196102">
                      <w:marLeft w:val="0"/>
                      <w:marRight w:val="0"/>
                      <w:marTop w:val="0"/>
                      <w:marBottom w:val="0"/>
                      <w:divBdr>
                        <w:top w:val="none" w:sz="0" w:space="0" w:color="auto"/>
                        <w:left w:val="none" w:sz="0" w:space="0" w:color="auto"/>
                        <w:bottom w:val="none" w:sz="0" w:space="0" w:color="auto"/>
                        <w:right w:val="none" w:sz="0" w:space="0" w:color="auto"/>
                      </w:divBdr>
                      <w:divsChild>
                        <w:div w:id="545457280">
                          <w:marLeft w:val="0"/>
                          <w:marRight w:val="0"/>
                          <w:marTop w:val="0"/>
                          <w:marBottom w:val="0"/>
                          <w:divBdr>
                            <w:top w:val="none" w:sz="0" w:space="0" w:color="auto"/>
                            <w:left w:val="none" w:sz="0" w:space="0" w:color="auto"/>
                            <w:bottom w:val="none" w:sz="0" w:space="0" w:color="auto"/>
                            <w:right w:val="none" w:sz="0" w:space="0" w:color="auto"/>
                          </w:divBdr>
                        </w:div>
                        <w:div w:id="106306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372570">
      <w:bodyDiv w:val="1"/>
      <w:marLeft w:val="0"/>
      <w:marRight w:val="0"/>
      <w:marTop w:val="0"/>
      <w:marBottom w:val="0"/>
      <w:divBdr>
        <w:top w:val="none" w:sz="0" w:space="0" w:color="auto"/>
        <w:left w:val="none" w:sz="0" w:space="0" w:color="auto"/>
        <w:bottom w:val="none" w:sz="0" w:space="0" w:color="auto"/>
        <w:right w:val="none" w:sz="0" w:space="0" w:color="auto"/>
      </w:divBdr>
      <w:divsChild>
        <w:div w:id="27341951">
          <w:marLeft w:val="0"/>
          <w:marRight w:val="0"/>
          <w:marTop w:val="0"/>
          <w:marBottom w:val="0"/>
          <w:divBdr>
            <w:top w:val="none" w:sz="0" w:space="0" w:color="auto"/>
            <w:left w:val="none" w:sz="0" w:space="0" w:color="auto"/>
            <w:bottom w:val="none" w:sz="0" w:space="0" w:color="auto"/>
            <w:right w:val="none" w:sz="0" w:space="0" w:color="auto"/>
          </w:divBdr>
        </w:div>
        <w:div w:id="500508820">
          <w:marLeft w:val="0"/>
          <w:marRight w:val="0"/>
          <w:marTop w:val="360"/>
          <w:marBottom w:val="360"/>
          <w:divBdr>
            <w:top w:val="none" w:sz="0" w:space="0" w:color="auto"/>
            <w:left w:val="none" w:sz="0" w:space="0" w:color="auto"/>
            <w:bottom w:val="none" w:sz="0" w:space="0" w:color="auto"/>
            <w:right w:val="none" w:sz="0" w:space="0" w:color="auto"/>
          </w:divBdr>
          <w:divsChild>
            <w:div w:id="396827757">
              <w:marLeft w:val="0"/>
              <w:marRight w:val="0"/>
              <w:marTop w:val="0"/>
              <w:marBottom w:val="480"/>
              <w:divBdr>
                <w:top w:val="none" w:sz="0" w:space="0" w:color="auto"/>
                <w:left w:val="none" w:sz="0" w:space="0" w:color="auto"/>
                <w:bottom w:val="none" w:sz="0" w:space="0" w:color="auto"/>
                <w:right w:val="none" w:sz="0" w:space="0" w:color="auto"/>
              </w:divBdr>
              <w:divsChild>
                <w:div w:id="1344472108">
                  <w:marLeft w:val="0"/>
                  <w:marRight w:val="0"/>
                  <w:marTop w:val="0"/>
                  <w:marBottom w:val="240"/>
                  <w:divBdr>
                    <w:top w:val="none" w:sz="0" w:space="0" w:color="auto"/>
                    <w:left w:val="none" w:sz="0" w:space="0" w:color="auto"/>
                    <w:bottom w:val="none" w:sz="0" w:space="0" w:color="auto"/>
                    <w:right w:val="none" w:sz="0" w:space="0" w:color="auto"/>
                  </w:divBdr>
                  <w:divsChild>
                    <w:div w:id="9814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037977">
          <w:marLeft w:val="0"/>
          <w:marRight w:val="0"/>
          <w:marTop w:val="240"/>
          <w:marBottom w:val="480"/>
          <w:divBdr>
            <w:top w:val="none" w:sz="0" w:space="0" w:color="auto"/>
            <w:left w:val="none" w:sz="0" w:space="0" w:color="auto"/>
            <w:bottom w:val="none" w:sz="0" w:space="0" w:color="auto"/>
            <w:right w:val="none" w:sz="0" w:space="0" w:color="auto"/>
          </w:divBdr>
        </w:div>
        <w:div w:id="856696522">
          <w:marLeft w:val="0"/>
          <w:marRight w:val="0"/>
          <w:marTop w:val="120"/>
          <w:marBottom w:val="120"/>
          <w:divBdr>
            <w:top w:val="none" w:sz="0" w:space="0" w:color="auto"/>
            <w:left w:val="none" w:sz="0" w:space="0" w:color="auto"/>
            <w:bottom w:val="none" w:sz="0" w:space="0" w:color="auto"/>
            <w:right w:val="none" w:sz="0" w:space="0" w:color="auto"/>
          </w:divBdr>
        </w:div>
        <w:div w:id="894463697">
          <w:marLeft w:val="0"/>
          <w:marRight w:val="0"/>
          <w:marTop w:val="0"/>
          <w:marBottom w:val="0"/>
          <w:divBdr>
            <w:top w:val="none" w:sz="0" w:space="0" w:color="auto"/>
            <w:left w:val="none" w:sz="0" w:space="0" w:color="auto"/>
            <w:bottom w:val="none" w:sz="0" w:space="0" w:color="auto"/>
            <w:right w:val="none" w:sz="0" w:space="0" w:color="auto"/>
          </w:divBdr>
        </w:div>
        <w:div w:id="2087847234">
          <w:marLeft w:val="0"/>
          <w:marRight w:val="0"/>
          <w:marTop w:val="0"/>
          <w:marBottom w:val="0"/>
          <w:divBdr>
            <w:top w:val="none" w:sz="0" w:space="0" w:color="auto"/>
            <w:left w:val="none" w:sz="0" w:space="0" w:color="auto"/>
            <w:bottom w:val="none" w:sz="0" w:space="0" w:color="auto"/>
            <w:right w:val="none" w:sz="0" w:space="0" w:color="auto"/>
          </w:divBdr>
        </w:div>
      </w:divsChild>
    </w:div>
    <w:div w:id="1474131255">
      <w:bodyDiv w:val="1"/>
      <w:marLeft w:val="0"/>
      <w:marRight w:val="0"/>
      <w:marTop w:val="0"/>
      <w:marBottom w:val="0"/>
      <w:divBdr>
        <w:top w:val="none" w:sz="0" w:space="0" w:color="auto"/>
        <w:left w:val="none" w:sz="0" w:space="0" w:color="auto"/>
        <w:bottom w:val="none" w:sz="0" w:space="0" w:color="auto"/>
        <w:right w:val="none" w:sz="0" w:space="0" w:color="auto"/>
      </w:divBdr>
      <w:divsChild>
        <w:div w:id="1605725174">
          <w:marLeft w:val="0"/>
          <w:marRight w:val="0"/>
          <w:marTop w:val="0"/>
          <w:marBottom w:val="0"/>
          <w:divBdr>
            <w:top w:val="none" w:sz="0" w:space="0" w:color="auto"/>
            <w:left w:val="none" w:sz="0" w:space="0" w:color="auto"/>
            <w:bottom w:val="none" w:sz="0" w:space="0" w:color="auto"/>
            <w:right w:val="none" w:sz="0" w:space="0" w:color="auto"/>
          </w:divBdr>
          <w:divsChild>
            <w:div w:id="2010788613">
              <w:marLeft w:val="0"/>
              <w:marRight w:val="0"/>
              <w:marTop w:val="0"/>
              <w:marBottom w:val="0"/>
              <w:divBdr>
                <w:top w:val="none" w:sz="0" w:space="0" w:color="auto"/>
                <w:left w:val="none" w:sz="0" w:space="0" w:color="auto"/>
                <w:bottom w:val="none" w:sz="0" w:space="0" w:color="auto"/>
                <w:right w:val="none" w:sz="0" w:space="0" w:color="auto"/>
              </w:divBdr>
              <w:divsChild>
                <w:div w:id="948244077">
                  <w:marLeft w:val="0"/>
                  <w:marRight w:val="0"/>
                  <w:marTop w:val="0"/>
                  <w:marBottom w:val="0"/>
                  <w:divBdr>
                    <w:top w:val="none" w:sz="0" w:space="0" w:color="auto"/>
                    <w:left w:val="none" w:sz="0" w:space="0" w:color="auto"/>
                    <w:bottom w:val="none" w:sz="0" w:space="0" w:color="auto"/>
                    <w:right w:val="none" w:sz="0" w:space="0" w:color="auto"/>
                  </w:divBdr>
                  <w:divsChild>
                    <w:div w:id="894504912">
                      <w:marLeft w:val="0"/>
                      <w:marRight w:val="0"/>
                      <w:marTop w:val="0"/>
                      <w:marBottom w:val="0"/>
                      <w:divBdr>
                        <w:top w:val="none" w:sz="0" w:space="0" w:color="auto"/>
                        <w:left w:val="none" w:sz="0" w:space="0" w:color="auto"/>
                        <w:bottom w:val="none" w:sz="0" w:space="0" w:color="auto"/>
                        <w:right w:val="none" w:sz="0" w:space="0" w:color="auto"/>
                      </w:divBdr>
                      <w:divsChild>
                        <w:div w:id="1729455956">
                          <w:marLeft w:val="137"/>
                          <w:marRight w:val="137"/>
                          <w:marTop w:val="137"/>
                          <w:marBottom w:val="137"/>
                          <w:divBdr>
                            <w:top w:val="none" w:sz="0" w:space="0" w:color="auto"/>
                            <w:left w:val="none" w:sz="0" w:space="0" w:color="auto"/>
                            <w:bottom w:val="none" w:sz="0" w:space="0" w:color="auto"/>
                            <w:right w:val="none" w:sz="0" w:space="0" w:color="auto"/>
                          </w:divBdr>
                          <w:divsChild>
                            <w:div w:id="1839997140">
                              <w:marLeft w:val="0"/>
                              <w:marRight w:val="0"/>
                              <w:marTop w:val="0"/>
                              <w:marBottom w:val="0"/>
                              <w:divBdr>
                                <w:top w:val="none" w:sz="0" w:space="0" w:color="auto"/>
                                <w:left w:val="none" w:sz="0" w:space="0" w:color="auto"/>
                                <w:bottom w:val="none" w:sz="0" w:space="0" w:color="auto"/>
                                <w:right w:val="none" w:sz="0" w:space="0" w:color="auto"/>
                              </w:divBdr>
                              <w:divsChild>
                                <w:div w:id="131649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417130">
      <w:bodyDiv w:val="1"/>
      <w:marLeft w:val="0"/>
      <w:marRight w:val="0"/>
      <w:marTop w:val="0"/>
      <w:marBottom w:val="0"/>
      <w:divBdr>
        <w:top w:val="none" w:sz="0" w:space="0" w:color="auto"/>
        <w:left w:val="none" w:sz="0" w:space="0" w:color="auto"/>
        <w:bottom w:val="none" w:sz="0" w:space="0" w:color="auto"/>
        <w:right w:val="none" w:sz="0" w:space="0" w:color="auto"/>
      </w:divBdr>
      <w:divsChild>
        <w:div w:id="339041579">
          <w:marLeft w:val="0"/>
          <w:marRight w:val="0"/>
          <w:marTop w:val="0"/>
          <w:marBottom w:val="0"/>
          <w:divBdr>
            <w:top w:val="none" w:sz="0" w:space="0" w:color="auto"/>
            <w:left w:val="none" w:sz="0" w:space="0" w:color="auto"/>
            <w:bottom w:val="none" w:sz="0" w:space="0" w:color="auto"/>
            <w:right w:val="none" w:sz="0" w:space="0" w:color="auto"/>
          </w:divBdr>
        </w:div>
      </w:divsChild>
    </w:div>
    <w:div w:id="1581406988">
      <w:bodyDiv w:val="1"/>
      <w:marLeft w:val="0"/>
      <w:marRight w:val="0"/>
      <w:marTop w:val="0"/>
      <w:marBottom w:val="0"/>
      <w:divBdr>
        <w:top w:val="none" w:sz="0" w:space="0" w:color="auto"/>
        <w:left w:val="none" w:sz="0" w:space="0" w:color="auto"/>
        <w:bottom w:val="none" w:sz="0" w:space="0" w:color="auto"/>
        <w:right w:val="none" w:sz="0" w:space="0" w:color="auto"/>
      </w:divBdr>
      <w:divsChild>
        <w:div w:id="375275493">
          <w:marLeft w:val="0"/>
          <w:marRight w:val="0"/>
          <w:marTop w:val="0"/>
          <w:marBottom w:val="0"/>
          <w:divBdr>
            <w:top w:val="none" w:sz="0" w:space="0" w:color="auto"/>
            <w:left w:val="none" w:sz="0" w:space="0" w:color="auto"/>
            <w:bottom w:val="none" w:sz="0" w:space="0" w:color="auto"/>
            <w:right w:val="none" w:sz="0" w:space="0" w:color="auto"/>
          </w:divBdr>
          <w:divsChild>
            <w:div w:id="85734470">
              <w:marLeft w:val="0"/>
              <w:marRight w:val="0"/>
              <w:marTop w:val="0"/>
              <w:marBottom w:val="0"/>
              <w:divBdr>
                <w:top w:val="none" w:sz="0" w:space="0" w:color="auto"/>
                <w:left w:val="none" w:sz="0" w:space="0" w:color="auto"/>
                <w:bottom w:val="none" w:sz="0" w:space="0" w:color="auto"/>
                <w:right w:val="none" w:sz="0" w:space="0" w:color="auto"/>
              </w:divBdr>
            </w:div>
            <w:div w:id="1364329559">
              <w:marLeft w:val="0"/>
              <w:marRight w:val="0"/>
              <w:marTop w:val="0"/>
              <w:marBottom w:val="0"/>
              <w:divBdr>
                <w:top w:val="none" w:sz="0" w:space="0" w:color="auto"/>
                <w:left w:val="none" w:sz="0" w:space="0" w:color="auto"/>
                <w:bottom w:val="none" w:sz="0" w:space="0" w:color="auto"/>
                <w:right w:val="none" w:sz="0" w:space="0" w:color="auto"/>
              </w:divBdr>
            </w:div>
            <w:div w:id="1723290405">
              <w:marLeft w:val="0"/>
              <w:marRight w:val="0"/>
              <w:marTop w:val="0"/>
              <w:marBottom w:val="0"/>
              <w:divBdr>
                <w:top w:val="none" w:sz="0" w:space="0" w:color="auto"/>
                <w:left w:val="none" w:sz="0" w:space="0" w:color="auto"/>
                <w:bottom w:val="none" w:sz="0" w:space="0" w:color="auto"/>
                <w:right w:val="none" w:sz="0" w:space="0" w:color="auto"/>
              </w:divBdr>
            </w:div>
            <w:div w:id="2008820706">
              <w:marLeft w:val="0"/>
              <w:marRight w:val="0"/>
              <w:marTop w:val="0"/>
              <w:marBottom w:val="0"/>
              <w:divBdr>
                <w:top w:val="none" w:sz="0" w:space="0" w:color="auto"/>
                <w:left w:val="none" w:sz="0" w:space="0" w:color="auto"/>
                <w:bottom w:val="none" w:sz="0" w:space="0" w:color="auto"/>
                <w:right w:val="none" w:sz="0" w:space="0" w:color="auto"/>
              </w:divBdr>
            </w:div>
          </w:divsChild>
        </w:div>
        <w:div w:id="1218014208">
          <w:marLeft w:val="0"/>
          <w:marRight w:val="0"/>
          <w:marTop w:val="0"/>
          <w:marBottom w:val="0"/>
          <w:divBdr>
            <w:top w:val="none" w:sz="0" w:space="0" w:color="auto"/>
            <w:left w:val="none" w:sz="0" w:space="0" w:color="auto"/>
            <w:bottom w:val="none" w:sz="0" w:space="0" w:color="auto"/>
            <w:right w:val="none" w:sz="0" w:space="0" w:color="auto"/>
          </w:divBdr>
          <w:divsChild>
            <w:div w:id="1821850013">
              <w:marLeft w:val="0"/>
              <w:marRight w:val="0"/>
              <w:marTop w:val="0"/>
              <w:marBottom w:val="0"/>
              <w:divBdr>
                <w:top w:val="none" w:sz="0" w:space="0" w:color="auto"/>
                <w:left w:val="none" w:sz="0" w:space="0" w:color="auto"/>
                <w:bottom w:val="none" w:sz="0" w:space="0" w:color="auto"/>
                <w:right w:val="none" w:sz="0" w:space="0" w:color="auto"/>
              </w:divBdr>
            </w:div>
          </w:divsChild>
        </w:div>
        <w:div w:id="1517502428">
          <w:marLeft w:val="0"/>
          <w:marRight w:val="0"/>
          <w:marTop w:val="0"/>
          <w:marBottom w:val="0"/>
          <w:divBdr>
            <w:top w:val="none" w:sz="0" w:space="0" w:color="auto"/>
            <w:left w:val="none" w:sz="0" w:space="0" w:color="auto"/>
            <w:bottom w:val="none" w:sz="0" w:space="0" w:color="auto"/>
            <w:right w:val="none" w:sz="0" w:space="0" w:color="auto"/>
          </w:divBdr>
          <w:divsChild>
            <w:div w:id="1729724257">
              <w:marLeft w:val="0"/>
              <w:marRight w:val="0"/>
              <w:marTop w:val="0"/>
              <w:marBottom w:val="0"/>
              <w:divBdr>
                <w:top w:val="none" w:sz="0" w:space="0" w:color="auto"/>
                <w:left w:val="none" w:sz="0" w:space="0" w:color="auto"/>
                <w:bottom w:val="none" w:sz="0" w:space="0" w:color="auto"/>
                <w:right w:val="none" w:sz="0" w:space="0" w:color="auto"/>
              </w:divBdr>
            </w:div>
            <w:div w:id="2022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803150">
      <w:bodyDiv w:val="1"/>
      <w:marLeft w:val="0"/>
      <w:marRight w:val="0"/>
      <w:marTop w:val="0"/>
      <w:marBottom w:val="0"/>
      <w:divBdr>
        <w:top w:val="none" w:sz="0" w:space="0" w:color="auto"/>
        <w:left w:val="none" w:sz="0" w:space="0" w:color="auto"/>
        <w:bottom w:val="none" w:sz="0" w:space="0" w:color="auto"/>
        <w:right w:val="none" w:sz="0" w:space="0" w:color="auto"/>
      </w:divBdr>
    </w:div>
    <w:div w:id="1668242147">
      <w:bodyDiv w:val="1"/>
      <w:marLeft w:val="0"/>
      <w:marRight w:val="0"/>
      <w:marTop w:val="0"/>
      <w:marBottom w:val="0"/>
      <w:divBdr>
        <w:top w:val="none" w:sz="0" w:space="0" w:color="auto"/>
        <w:left w:val="none" w:sz="0" w:space="0" w:color="auto"/>
        <w:bottom w:val="none" w:sz="0" w:space="0" w:color="auto"/>
        <w:right w:val="none" w:sz="0" w:space="0" w:color="auto"/>
      </w:divBdr>
    </w:div>
    <w:div w:id="1845508675">
      <w:bodyDiv w:val="1"/>
      <w:marLeft w:val="0"/>
      <w:marRight w:val="0"/>
      <w:marTop w:val="0"/>
      <w:marBottom w:val="0"/>
      <w:divBdr>
        <w:top w:val="none" w:sz="0" w:space="0" w:color="auto"/>
        <w:left w:val="none" w:sz="0" w:space="0" w:color="auto"/>
        <w:bottom w:val="none" w:sz="0" w:space="0" w:color="auto"/>
        <w:right w:val="none" w:sz="0" w:space="0" w:color="auto"/>
      </w:divBdr>
      <w:divsChild>
        <w:div w:id="972833259">
          <w:marLeft w:val="0"/>
          <w:marRight w:val="0"/>
          <w:marTop w:val="0"/>
          <w:marBottom w:val="0"/>
          <w:divBdr>
            <w:top w:val="none" w:sz="0" w:space="0" w:color="auto"/>
            <w:left w:val="none" w:sz="0" w:space="0" w:color="auto"/>
            <w:bottom w:val="none" w:sz="0" w:space="0" w:color="auto"/>
            <w:right w:val="none" w:sz="0" w:space="0" w:color="auto"/>
          </w:divBdr>
          <w:divsChild>
            <w:div w:id="1609115459">
              <w:marLeft w:val="0"/>
              <w:marRight w:val="0"/>
              <w:marTop w:val="0"/>
              <w:marBottom w:val="0"/>
              <w:divBdr>
                <w:top w:val="none" w:sz="0" w:space="0" w:color="auto"/>
                <w:left w:val="none" w:sz="0" w:space="0" w:color="auto"/>
                <w:bottom w:val="none" w:sz="0" w:space="0" w:color="auto"/>
                <w:right w:val="none" w:sz="0" w:space="0" w:color="auto"/>
              </w:divBdr>
              <w:divsChild>
                <w:div w:id="1141574149">
                  <w:marLeft w:val="0"/>
                  <w:marRight w:val="0"/>
                  <w:marTop w:val="0"/>
                  <w:marBottom w:val="0"/>
                  <w:divBdr>
                    <w:top w:val="none" w:sz="0" w:space="0" w:color="auto"/>
                    <w:left w:val="none" w:sz="0" w:space="0" w:color="auto"/>
                    <w:bottom w:val="none" w:sz="0" w:space="0" w:color="auto"/>
                    <w:right w:val="none" w:sz="0" w:space="0" w:color="auto"/>
                  </w:divBdr>
                  <w:divsChild>
                    <w:div w:id="1697807484">
                      <w:marLeft w:val="0"/>
                      <w:marRight w:val="0"/>
                      <w:marTop w:val="0"/>
                      <w:marBottom w:val="0"/>
                      <w:divBdr>
                        <w:top w:val="none" w:sz="0" w:space="0" w:color="auto"/>
                        <w:left w:val="none" w:sz="0" w:space="0" w:color="auto"/>
                        <w:bottom w:val="none" w:sz="0" w:space="0" w:color="auto"/>
                        <w:right w:val="none" w:sz="0" w:space="0" w:color="auto"/>
                      </w:divBdr>
                      <w:divsChild>
                        <w:div w:id="2143115102">
                          <w:marLeft w:val="137"/>
                          <w:marRight w:val="137"/>
                          <w:marTop w:val="137"/>
                          <w:marBottom w:val="137"/>
                          <w:divBdr>
                            <w:top w:val="none" w:sz="0" w:space="0" w:color="auto"/>
                            <w:left w:val="none" w:sz="0" w:space="0" w:color="auto"/>
                            <w:bottom w:val="none" w:sz="0" w:space="0" w:color="auto"/>
                            <w:right w:val="none" w:sz="0" w:space="0" w:color="auto"/>
                          </w:divBdr>
                          <w:divsChild>
                            <w:div w:id="1899318334">
                              <w:marLeft w:val="0"/>
                              <w:marRight w:val="0"/>
                              <w:marTop w:val="0"/>
                              <w:marBottom w:val="0"/>
                              <w:divBdr>
                                <w:top w:val="none" w:sz="0" w:space="0" w:color="auto"/>
                                <w:left w:val="none" w:sz="0" w:space="0" w:color="auto"/>
                                <w:bottom w:val="none" w:sz="0" w:space="0" w:color="auto"/>
                                <w:right w:val="none" w:sz="0" w:space="0" w:color="auto"/>
                              </w:divBdr>
                              <w:divsChild>
                                <w:div w:id="57135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833111">
      <w:bodyDiv w:val="1"/>
      <w:marLeft w:val="0"/>
      <w:marRight w:val="0"/>
      <w:marTop w:val="0"/>
      <w:marBottom w:val="0"/>
      <w:divBdr>
        <w:top w:val="none" w:sz="0" w:space="0" w:color="auto"/>
        <w:left w:val="none" w:sz="0" w:space="0" w:color="auto"/>
        <w:bottom w:val="none" w:sz="0" w:space="0" w:color="auto"/>
        <w:right w:val="none" w:sz="0" w:space="0" w:color="auto"/>
      </w:divBdr>
    </w:div>
    <w:div w:id="1934050451">
      <w:bodyDiv w:val="1"/>
      <w:marLeft w:val="0"/>
      <w:marRight w:val="0"/>
      <w:marTop w:val="0"/>
      <w:marBottom w:val="0"/>
      <w:divBdr>
        <w:top w:val="none" w:sz="0" w:space="0" w:color="auto"/>
        <w:left w:val="none" w:sz="0" w:space="0" w:color="auto"/>
        <w:bottom w:val="none" w:sz="0" w:space="0" w:color="auto"/>
        <w:right w:val="none" w:sz="0" w:space="0" w:color="auto"/>
      </w:divBdr>
    </w:div>
    <w:div w:id="1948000453">
      <w:bodyDiv w:val="1"/>
      <w:marLeft w:val="0"/>
      <w:marRight w:val="0"/>
      <w:marTop w:val="0"/>
      <w:marBottom w:val="0"/>
      <w:divBdr>
        <w:top w:val="none" w:sz="0" w:space="0" w:color="auto"/>
        <w:left w:val="none" w:sz="0" w:space="0" w:color="auto"/>
        <w:bottom w:val="none" w:sz="0" w:space="0" w:color="auto"/>
        <w:right w:val="none" w:sz="0" w:space="0" w:color="auto"/>
      </w:divBdr>
    </w:div>
    <w:div w:id="1962834830">
      <w:bodyDiv w:val="1"/>
      <w:marLeft w:val="0"/>
      <w:marRight w:val="0"/>
      <w:marTop w:val="0"/>
      <w:marBottom w:val="0"/>
      <w:divBdr>
        <w:top w:val="none" w:sz="0" w:space="0" w:color="auto"/>
        <w:left w:val="none" w:sz="0" w:space="0" w:color="auto"/>
        <w:bottom w:val="none" w:sz="0" w:space="0" w:color="auto"/>
        <w:right w:val="none" w:sz="0" w:space="0" w:color="auto"/>
      </w:divBdr>
    </w:div>
    <w:div w:id="1983849817">
      <w:bodyDiv w:val="1"/>
      <w:marLeft w:val="0"/>
      <w:marRight w:val="0"/>
      <w:marTop w:val="0"/>
      <w:marBottom w:val="0"/>
      <w:divBdr>
        <w:top w:val="none" w:sz="0" w:space="0" w:color="auto"/>
        <w:left w:val="none" w:sz="0" w:space="0" w:color="auto"/>
        <w:bottom w:val="none" w:sz="0" w:space="0" w:color="auto"/>
        <w:right w:val="none" w:sz="0" w:space="0" w:color="auto"/>
      </w:divBdr>
      <w:divsChild>
        <w:div w:id="196434029">
          <w:marLeft w:val="0"/>
          <w:marRight w:val="0"/>
          <w:marTop w:val="600"/>
          <w:marBottom w:val="600"/>
          <w:divBdr>
            <w:top w:val="none" w:sz="0" w:space="0" w:color="auto"/>
            <w:left w:val="none" w:sz="0" w:space="0" w:color="auto"/>
            <w:bottom w:val="none" w:sz="0" w:space="0" w:color="auto"/>
            <w:right w:val="none" w:sz="0" w:space="0" w:color="auto"/>
          </w:divBdr>
          <w:divsChild>
            <w:div w:id="1977485779">
              <w:marLeft w:val="0"/>
              <w:marRight w:val="360"/>
              <w:marTop w:val="30"/>
              <w:marBottom w:val="0"/>
              <w:divBdr>
                <w:top w:val="none" w:sz="0" w:space="0" w:color="auto"/>
                <w:left w:val="none" w:sz="0" w:space="0" w:color="auto"/>
                <w:bottom w:val="none" w:sz="0" w:space="0" w:color="auto"/>
                <w:right w:val="none" w:sz="0" w:space="0" w:color="auto"/>
              </w:divBdr>
            </w:div>
            <w:div w:id="2002728730">
              <w:marLeft w:val="0"/>
              <w:marRight w:val="0"/>
              <w:marTop w:val="0"/>
              <w:marBottom w:val="0"/>
              <w:divBdr>
                <w:top w:val="none" w:sz="0" w:space="0" w:color="auto"/>
                <w:left w:val="none" w:sz="0" w:space="0" w:color="auto"/>
                <w:bottom w:val="none" w:sz="0" w:space="0" w:color="auto"/>
                <w:right w:val="none" w:sz="0" w:space="0" w:color="auto"/>
              </w:divBdr>
              <w:divsChild>
                <w:div w:id="337393904">
                  <w:marLeft w:val="0"/>
                  <w:marRight w:val="0"/>
                  <w:marTop w:val="0"/>
                  <w:marBottom w:val="240"/>
                  <w:divBdr>
                    <w:top w:val="none" w:sz="0" w:space="0" w:color="auto"/>
                    <w:left w:val="none" w:sz="0" w:space="0" w:color="auto"/>
                    <w:bottom w:val="none" w:sz="0" w:space="0" w:color="auto"/>
                    <w:right w:val="none" w:sz="0" w:space="0" w:color="auto"/>
                  </w:divBdr>
                </w:div>
                <w:div w:id="20710699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8384781">
          <w:marLeft w:val="0"/>
          <w:marRight w:val="0"/>
          <w:marTop w:val="600"/>
          <w:marBottom w:val="600"/>
          <w:divBdr>
            <w:top w:val="none" w:sz="0" w:space="0" w:color="auto"/>
            <w:left w:val="none" w:sz="0" w:space="0" w:color="auto"/>
            <w:bottom w:val="none" w:sz="0" w:space="0" w:color="auto"/>
            <w:right w:val="none" w:sz="0" w:space="0" w:color="auto"/>
          </w:divBdr>
          <w:divsChild>
            <w:div w:id="215162578">
              <w:marLeft w:val="0"/>
              <w:marRight w:val="0"/>
              <w:marTop w:val="0"/>
              <w:marBottom w:val="0"/>
              <w:divBdr>
                <w:top w:val="none" w:sz="0" w:space="0" w:color="auto"/>
                <w:left w:val="none" w:sz="0" w:space="0" w:color="auto"/>
                <w:bottom w:val="none" w:sz="0" w:space="0" w:color="auto"/>
                <w:right w:val="none" w:sz="0" w:space="0" w:color="auto"/>
              </w:divBdr>
              <w:divsChild>
                <w:div w:id="218594340">
                  <w:marLeft w:val="0"/>
                  <w:marRight w:val="0"/>
                  <w:marTop w:val="0"/>
                  <w:marBottom w:val="240"/>
                  <w:divBdr>
                    <w:top w:val="none" w:sz="0" w:space="0" w:color="auto"/>
                    <w:left w:val="none" w:sz="0" w:space="0" w:color="auto"/>
                    <w:bottom w:val="none" w:sz="0" w:space="0" w:color="auto"/>
                    <w:right w:val="none" w:sz="0" w:space="0" w:color="auto"/>
                  </w:divBdr>
                </w:div>
                <w:div w:id="432628373">
                  <w:marLeft w:val="0"/>
                  <w:marRight w:val="0"/>
                  <w:marTop w:val="0"/>
                  <w:marBottom w:val="240"/>
                  <w:divBdr>
                    <w:top w:val="none" w:sz="0" w:space="0" w:color="auto"/>
                    <w:left w:val="none" w:sz="0" w:space="0" w:color="auto"/>
                    <w:bottom w:val="none" w:sz="0" w:space="0" w:color="auto"/>
                    <w:right w:val="none" w:sz="0" w:space="0" w:color="auto"/>
                  </w:divBdr>
                </w:div>
                <w:div w:id="1707826029">
                  <w:marLeft w:val="0"/>
                  <w:marRight w:val="0"/>
                  <w:marTop w:val="0"/>
                  <w:marBottom w:val="240"/>
                  <w:divBdr>
                    <w:top w:val="none" w:sz="0" w:space="0" w:color="auto"/>
                    <w:left w:val="none" w:sz="0" w:space="0" w:color="auto"/>
                    <w:bottom w:val="none" w:sz="0" w:space="0" w:color="auto"/>
                    <w:right w:val="none" w:sz="0" w:space="0" w:color="auto"/>
                  </w:divBdr>
                </w:div>
                <w:div w:id="1747529020">
                  <w:marLeft w:val="0"/>
                  <w:marRight w:val="0"/>
                  <w:marTop w:val="0"/>
                  <w:marBottom w:val="240"/>
                  <w:divBdr>
                    <w:top w:val="none" w:sz="0" w:space="0" w:color="auto"/>
                    <w:left w:val="none" w:sz="0" w:space="0" w:color="auto"/>
                    <w:bottom w:val="none" w:sz="0" w:space="0" w:color="auto"/>
                    <w:right w:val="none" w:sz="0" w:space="0" w:color="auto"/>
                  </w:divBdr>
                </w:div>
                <w:div w:id="18801197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0958519">
      <w:bodyDiv w:val="1"/>
      <w:marLeft w:val="0"/>
      <w:marRight w:val="0"/>
      <w:marTop w:val="0"/>
      <w:marBottom w:val="0"/>
      <w:divBdr>
        <w:top w:val="none" w:sz="0" w:space="0" w:color="auto"/>
        <w:left w:val="none" w:sz="0" w:space="0" w:color="auto"/>
        <w:bottom w:val="none" w:sz="0" w:space="0" w:color="auto"/>
        <w:right w:val="none" w:sz="0" w:space="0" w:color="auto"/>
      </w:divBdr>
    </w:div>
    <w:div w:id="2012829706">
      <w:bodyDiv w:val="1"/>
      <w:marLeft w:val="0"/>
      <w:marRight w:val="0"/>
      <w:marTop w:val="0"/>
      <w:marBottom w:val="0"/>
      <w:divBdr>
        <w:top w:val="none" w:sz="0" w:space="0" w:color="auto"/>
        <w:left w:val="none" w:sz="0" w:space="0" w:color="auto"/>
        <w:bottom w:val="none" w:sz="0" w:space="0" w:color="auto"/>
        <w:right w:val="none" w:sz="0" w:space="0" w:color="auto"/>
      </w:divBdr>
      <w:divsChild>
        <w:div w:id="327221628">
          <w:marLeft w:val="0"/>
          <w:marRight w:val="0"/>
          <w:marTop w:val="0"/>
          <w:marBottom w:val="0"/>
          <w:divBdr>
            <w:top w:val="none" w:sz="0" w:space="0" w:color="auto"/>
            <w:left w:val="none" w:sz="0" w:space="0" w:color="auto"/>
            <w:bottom w:val="none" w:sz="0" w:space="0" w:color="auto"/>
            <w:right w:val="none" w:sz="0" w:space="0" w:color="auto"/>
          </w:divBdr>
          <w:divsChild>
            <w:div w:id="263196367">
              <w:marLeft w:val="0"/>
              <w:marRight w:val="0"/>
              <w:marTop w:val="0"/>
              <w:marBottom w:val="0"/>
              <w:divBdr>
                <w:top w:val="none" w:sz="0" w:space="0" w:color="auto"/>
                <w:left w:val="none" w:sz="0" w:space="0" w:color="auto"/>
                <w:bottom w:val="none" w:sz="0" w:space="0" w:color="auto"/>
                <w:right w:val="none" w:sz="0" w:space="0" w:color="auto"/>
              </w:divBdr>
            </w:div>
            <w:div w:id="761605311">
              <w:marLeft w:val="0"/>
              <w:marRight w:val="0"/>
              <w:marTop w:val="0"/>
              <w:marBottom w:val="0"/>
              <w:divBdr>
                <w:top w:val="none" w:sz="0" w:space="0" w:color="auto"/>
                <w:left w:val="none" w:sz="0" w:space="0" w:color="auto"/>
                <w:bottom w:val="none" w:sz="0" w:space="0" w:color="auto"/>
                <w:right w:val="none" w:sz="0" w:space="0" w:color="auto"/>
              </w:divBdr>
            </w:div>
            <w:div w:id="88383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1765">
      <w:bodyDiv w:val="1"/>
      <w:marLeft w:val="0"/>
      <w:marRight w:val="0"/>
      <w:marTop w:val="0"/>
      <w:marBottom w:val="0"/>
      <w:divBdr>
        <w:top w:val="none" w:sz="0" w:space="0" w:color="auto"/>
        <w:left w:val="none" w:sz="0" w:space="0" w:color="auto"/>
        <w:bottom w:val="none" w:sz="0" w:space="0" w:color="auto"/>
        <w:right w:val="none" w:sz="0" w:space="0" w:color="auto"/>
      </w:divBdr>
    </w:div>
    <w:div w:id="2138596749">
      <w:bodyDiv w:val="1"/>
      <w:marLeft w:val="0"/>
      <w:marRight w:val="0"/>
      <w:marTop w:val="0"/>
      <w:marBottom w:val="0"/>
      <w:divBdr>
        <w:top w:val="none" w:sz="0" w:space="0" w:color="auto"/>
        <w:left w:val="none" w:sz="0" w:space="0" w:color="auto"/>
        <w:bottom w:val="none" w:sz="0" w:space="0" w:color="auto"/>
        <w:right w:val="none" w:sz="0" w:space="0" w:color="auto"/>
      </w:divBdr>
      <w:divsChild>
        <w:div w:id="27920101">
          <w:marLeft w:val="0"/>
          <w:marRight w:val="0"/>
          <w:marTop w:val="600"/>
          <w:marBottom w:val="600"/>
          <w:divBdr>
            <w:top w:val="none" w:sz="0" w:space="0" w:color="auto"/>
            <w:left w:val="none" w:sz="0" w:space="0" w:color="auto"/>
            <w:bottom w:val="none" w:sz="0" w:space="0" w:color="auto"/>
            <w:right w:val="none" w:sz="0" w:space="0" w:color="auto"/>
          </w:divBdr>
          <w:divsChild>
            <w:div w:id="535578742">
              <w:marLeft w:val="0"/>
              <w:marRight w:val="0"/>
              <w:marTop w:val="0"/>
              <w:marBottom w:val="0"/>
              <w:divBdr>
                <w:top w:val="none" w:sz="0" w:space="0" w:color="auto"/>
                <w:left w:val="none" w:sz="0" w:space="0" w:color="auto"/>
                <w:bottom w:val="none" w:sz="0" w:space="0" w:color="auto"/>
                <w:right w:val="none" w:sz="0" w:space="0" w:color="auto"/>
              </w:divBdr>
              <w:divsChild>
                <w:div w:id="124469016">
                  <w:marLeft w:val="0"/>
                  <w:marRight w:val="0"/>
                  <w:marTop w:val="0"/>
                  <w:marBottom w:val="240"/>
                  <w:divBdr>
                    <w:top w:val="none" w:sz="0" w:space="0" w:color="auto"/>
                    <w:left w:val="none" w:sz="0" w:space="0" w:color="auto"/>
                    <w:bottom w:val="none" w:sz="0" w:space="0" w:color="auto"/>
                    <w:right w:val="none" w:sz="0" w:space="0" w:color="auto"/>
                  </w:divBdr>
                </w:div>
                <w:div w:id="619412986">
                  <w:marLeft w:val="0"/>
                  <w:marRight w:val="0"/>
                  <w:marTop w:val="0"/>
                  <w:marBottom w:val="240"/>
                  <w:divBdr>
                    <w:top w:val="none" w:sz="0" w:space="0" w:color="auto"/>
                    <w:left w:val="none" w:sz="0" w:space="0" w:color="auto"/>
                    <w:bottom w:val="none" w:sz="0" w:space="0" w:color="auto"/>
                    <w:right w:val="none" w:sz="0" w:space="0" w:color="auto"/>
                  </w:divBdr>
                </w:div>
              </w:divsChild>
            </w:div>
            <w:div w:id="1924603310">
              <w:marLeft w:val="0"/>
              <w:marRight w:val="360"/>
              <w:marTop w:val="30"/>
              <w:marBottom w:val="0"/>
              <w:divBdr>
                <w:top w:val="none" w:sz="0" w:space="0" w:color="auto"/>
                <w:left w:val="none" w:sz="0" w:space="0" w:color="auto"/>
                <w:bottom w:val="none" w:sz="0" w:space="0" w:color="auto"/>
                <w:right w:val="none" w:sz="0" w:space="0" w:color="auto"/>
              </w:divBdr>
            </w:div>
          </w:divsChild>
        </w:div>
        <w:div w:id="256713216">
          <w:marLeft w:val="0"/>
          <w:marRight w:val="0"/>
          <w:marTop w:val="600"/>
          <w:marBottom w:val="600"/>
          <w:divBdr>
            <w:top w:val="none" w:sz="0" w:space="0" w:color="auto"/>
            <w:left w:val="none" w:sz="0" w:space="0" w:color="auto"/>
            <w:bottom w:val="none" w:sz="0" w:space="0" w:color="auto"/>
            <w:right w:val="none" w:sz="0" w:space="0" w:color="auto"/>
          </w:divBdr>
          <w:divsChild>
            <w:div w:id="2126263684">
              <w:marLeft w:val="0"/>
              <w:marRight w:val="0"/>
              <w:marTop w:val="0"/>
              <w:marBottom w:val="0"/>
              <w:divBdr>
                <w:top w:val="none" w:sz="0" w:space="0" w:color="auto"/>
                <w:left w:val="none" w:sz="0" w:space="0" w:color="auto"/>
                <w:bottom w:val="none" w:sz="0" w:space="0" w:color="auto"/>
                <w:right w:val="none" w:sz="0" w:space="0" w:color="auto"/>
              </w:divBdr>
              <w:divsChild>
                <w:div w:id="117994447">
                  <w:marLeft w:val="0"/>
                  <w:marRight w:val="0"/>
                  <w:marTop w:val="0"/>
                  <w:marBottom w:val="240"/>
                  <w:divBdr>
                    <w:top w:val="none" w:sz="0" w:space="0" w:color="auto"/>
                    <w:left w:val="none" w:sz="0" w:space="0" w:color="auto"/>
                    <w:bottom w:val="none" w:sz="0" w:space="0" w:color="auto"/>
                    <w:right w:val="none" w:sz="0" w:space="0" w:color="auto"/>
                  </w:divBdr>
                </w:div>
                <w:div w:id="494994829">
                  <w:marLeft w:val="0"/>
                  <w:marRight w:val="0"/>
                  <w:marTop w:val="0"/>
                  <w:marBottom w:val="240"/>
                  <w:divBdr>
                    <w:top w:val="none" w:sz="0" w:space="0" w:color="auto"/>
                    <w:left w:val="none" w:sz="0" w:space="0" w:color="auto"/>
                    <w:bottom w:val="none" w:sz="0" w:space="0" w:color="auto"/>
                    <w:right w:val="none" w:sz="0" w:space="0" w:color="auto"/>
                  </w:divBdr>
                </w:div>
                <w:div w:id="583103319">
                  <w:marLeft w:val="0"/>
                  <w:marRight w:val="0"/>
                  <w:marTop w:val="0"/>
                  <w:marBottom w:val="240"/>
                  <w:divBdr>
                    <w:top w:val="none" w:sz="0" w:space="0" w:color="auto"/>
                    <w:left w:val="none" w:sz="0" w:space="0" w:color="auto"/>
                    <w:bottom w:val="none" w:sz="0" w:space="0" w:color="auto"/>
                    <w:right w:val="none" w:sz="0" w:space="0" w:color="auto"/>
                  </w:divBdr>
                </w:div>
                <w:div w:id="663440223">
                  <w:marLeft w:val="0"/>
                  <w:marRight w:val="0"/>
                  <w:marTop w:val="0"/>
                  <w:marBottom w:val="240"/>
                  <w:divBdr>
                    <w:top w:val="none" w:sz="0" w:space="0" w:color="auto"/>
                    <w:left w:val="none" w:sz="0" w:space="0" w:color="auto"/>
                    <w:bottom w:val="none" w:sz="0" w:space="0" w:color="auto"/>
                    <w:right w:val="none" w:sz="0" w:space="0" w:color="auto"/>
                  </w:divBdr>
                </w:div>
                <w:div w:id="1470634837">
                  <w:marLeft w:val="0"/>
                  <w:marRight w:val="0"/>
                  <w:marTop w:val="0"/>
                  <w:marBottom w:val="240"/>
                  <w:divBdr>
                    <w:top w:val="none" w:sz="0" w:space="0" w:color="auto"/>
                    <w:left w:val="none" w:sz="0" w:space="0" w:color="auto"/>
                    <w:bottom w:val="none" w:sz="0" w:space="0" w:color="auto"/>
                    <w:right w:val="none" w:sz="0" w:space="0" w:color="auto"/>
                  </w:divBdr>
                </w:div>
                <w:div w:id="18158266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43500408">
      <w:bodyDiv w:val="1"/>
      <w:marLeft w:val="0"/>
      <w:marRight w:val="0"/>
      <w:marTop w:val="0"/>
      <w:marBottom w:val="0"/>
      <w:divBdr>
        <w:top w:val="none" w:sz="0" w:space="0" w:color="auto"/>
        <w:left w:val="none" w:sz="0" w:space="0" w:color="auto"/>
        <w:bottom w:val="none" w:sz="0" w:space="0" w:color="auto"/>
        <w:right w:val="none" w:sz="0" w:space="0" w:color="auto"/>
      </w:divBdr>
      <w:divsChild>
        <w:div w:id="205148032">
          <w:marLeft w:val="0"/>
          <w:marRight w:val="0"/>
          <w:marTop w:val="0"/>
          <w:marBottom w:val="0"/>
          <w:divBdr>
            <w:top w:val="none" w:sz="0" w:space="0" w:color="auto"/>
            <w:left w:val="none" w:sz="0" w:space="0" w:color="auto"/>
            <w:bottom w:val="none" w:sz="0" w:space="0" w:color="auto"/>
            <w:right w:val="none" w:sz="0" w:space="0" w:color="auto"/>
          </w:divBdr>
          <w:divsChild>
            <w:div w:id="683899189">
              <w:marLeft w:val="0"/>
              <w:marRight w:val="0"/>
              <w:marTop w:val="0"/>
              <w:marBottom w:val="0"/>
              <w:divBdr>
                <w:top w:val="none" w:sz="0" w:space="0" w:color="auto"/>
                <w:left w:val="none" w:sz="0" w:space="0" w:color="auto"/>
                <w:bottom w:val="none" w:sz="0" w:space="0" w:color="auto"/>
                <w:right w:val="none" w:sz="0" w:space="0" w:color="auto"/>
              </w:divBdr>
              <w:divsChild>
                <w:div w:id="554775233">
                  <w:marLeft w:val="0"/>
                  <w:marRight w:val="0"/>
                  <w:marTop w:val="0"/>
                  <w:marBottom w:val="0"/>
                  <w:divBdr>
                    <w:top w:val="none" w:sz="0" w:space="0" w:color="auto"/>
                    <w:left w:val="none" w:sz="0" w:space="0" w:color="auto"/>
                    <w:bottom w:val="none" w:sz="0" w:space="0" w:color="auto"/>
                    <w:right w:val="none" w:sz="0" w:space="0" w:color="auto"/>
                  </w:divBdr>
                  <w:divsChild>
                    <w:div w:id="136578029">
                      <w:marLeft w:val="0"/>
                      <w:marRight w:val="0"/>
                      <w:marTop w:val="0"/>
                      <w:marBottom w:val="0"/>
                      <w:divBdr>
                        <w:top w:val="none" w:sz="0" w:space="0" w:color="auto"/>
                        <w:left w:val="none" w:sz="0" w:space="0" w:color="auto"/>
                        <w:bottom w:val="none" w:sz="0" w:space="0" w:color="auto"/>
                        <w:right w:val="none" w:sz="0" w:space="0" w:color="auto"/>
                      </w:divBdr>
                      <w:divsChild>
                        <w:div w:id="86313378">
                          <w:marLeft w:val="0"/>
                          <w:marRight w:val="0"/>
                          <w:marTop w:val="0"/>
                          <w:marBottom w:val="0"/>
                          <w:divBdr>
                            <w:top w:val="none" w:sz="0" w:space="0" w:color="auto"/>
                            <w:left w:val="none" w:sz="0" w:space="0" w:color="auto"/>
                            <w:bottom w:val="none" w:sz="0" w:space="0" w:color="auto"/>
                            <w:right w:val="none" w:sz="0" w:space="0" w:color="auto"/>
                          </w:divBdr>
                        </w:div>
                        <w:div w:id="142980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Yoeri9WOcmE" TargetMode="External"/><Relationship Id="rId18" Type="http://schemas.openxmlformats.org/officeDocument/2006/relationships/hyperlink" Target="https://www.abc.net.au/melbourne/programs/drive/drive/14073132" TargetMode="External"/><Relationship Id="rId26" Type="http://schemas.openxmlformats.org/officeDocument/2006/relationships/hyperlink" Target="http://aaanz.info/update-elam-fine-arts-library-university-of-auckland/" TargetMode="External"/><Relationship Id="rId39" Type="http://schemas.openxmlformats.org/officeDocument/2006/relationships/hyperlink" Target="http://www.abc.net.au/radionational/programs/deepend/robert-hughes/3360646" TargetMode="External"/><Relationship Id="rId21" Type="http://schemas.openxmlformats.org/officeDocument/2006/relationships/hyperlink" Target="https://www.abc.net.au/life/what-the-art-in-our-homes-says-about-us/10948380" TargetMode="External"/><Relationship Id="rId34" Type="http://schemas.openxmlformats.org/officeDocument/2006/relationships/hyperlink" Target="http://www.smh.com.au/entertainment/art-and-design/art-history-helps-us-understand-our-society-and-identity-so-why-is-it-under-threat-20120729-235zd.html" TargetMode="External"/><Relationship Id="rId42" Type="http://schemas.openxmlformats.org/officeDocument/2006/relationships/hyperlink" Target="https://openresearch-repository.anu.edu.au/entities/anuarchivesitem/6308421c-6303-47ac-a62a-1deff27e288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youtu.be/NLQ7eJ-bkjE?t=3000" TargetMode="External"/><Relationship Id="rId29" Type="http://schemas.openxmlformats.org/officeDocument/2006/relationships/hyperlink" Target="https://www.casaitaliananyu.org/digital-library/videos/sexuality-and-urban-space-in-the-work-of-scipione-20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ts.unimelb.edu.au/australian-institute-of-art-history/our-research/publications/interspaces" TargetMode="External"/><Relationship Id="rId24" Type="http://schemas.openxmlformats.org/officeDocument/2006/relationships/hyperlink" Target="https://pursuit.unimelb.edu.au/articles/why-you-should-go-to-moma-at-ngv" TargetMode="External"/><Relationship Id="rId32" Type="http://schemas.openxmlformats.org/officeDocument/2006/relationships/hyperlink" Target="https://abcmedia.akamaized.net/rn/podcast/2012/08/bay_20120816_1005.mp3" TargetMode="External"/><Relationship Id="rId37" Type="http://schemas.openxmlformats.org/officeDocument/2006/relationships/hyperlink" Target="http://www.abc.net.au/radionational/programs/artworks/isms-modernism/3265072" TargetMode="External"/><Relationship Id="rId40" Type="http://schemas.openxmlformats.org/officeDocument/2006/relationships/hyperlink" Target="http://www.abc.net.au/radionational/programs/deepend/1956-jackson-pollock/3348294"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JxpnPX6H8sE&amp;t=3956s" TargetMode="External"/><Relationship Id="rId23" Type="http://schemas.openxmlformats.org/officeDocument/2006/relationships/hyperlink" Target="http://aaanz.info/aaanz-statement-on-the-interference-in-the-arc-peer-review-process/" TargetMode="External"/><Relationship Id="rId28" Type="http://schemas.openxmlformats.org/officeDocument/2006/relationships/hyperlink" Target="http://aaanz.info/aaanz-letter-on-closure-of-sydney-college-of-the-arts/" TargetMode="External"/><Relationship Id="rId36" Type="http://schemas.openxmlformats.org/officeDocument/2006/relationships/hyperlink" Target="http://www.abc.net.au/radionational/programs/artworks/up-close-and-virtual/3002644" TargetMode="External"/><Relationship Id="rId10" Type="http://schemas.openxmlformats.org/officeDocument/2006/relationships/hyperlink" Target="https://webarchive.nla.gov.au/awa/20220322165538/https://umsu.com.au/art-history/" TargetMode="External"/><Relationship Id="rId19" Type="http://schemas.openxmlformats.org/officeDocument/2006/relationships/hyperlink" Target="https://www.youtube.com/watch?v=dhJEmpQrkbc&amp;t=33s" TargetMode="External"/><Relationship Id="rId31" Type="http://schemas.openxmlformats.org/officeDocument/2006/relationships/hyperlink" Target="https://www.abc.net.au/radionational/programs/archived/booksandarts/the-state-of-the-humanities/420209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nthonygwhite.com.au/index.php" TargetMode="External"/><Relationship Id="rId14" Type="http://schemas.openxmlformats.org/officeDocument/2006/relationships/hyperlink" Target="https://ilglobo.com/en/news/anthony-white-on-art-in-fascist-italy-128200/" TargetMode="External"/><Relationship Id="rId22" Type="http://schemas.openxmlformats.org/officeDocument/2006/relationships/hyperlink" Target="http://aaanz.info/update-the-australian-governments-attack-on-the-humanities/" TargetMode="External"/><Relationship Id="rId27" Type="http://schemas.openxmlformats.org/officeDocument/2006/relationships/hyperlink" Target="https://www.rrr.org.au/explore/podcasts/smartarts/episodes/3055-smartarts-1-june-2017" TargetMode="External"/><Relationship Id="rId30" Type="http://schemas.openxmlformats.org/officeDocument/2006/relationships/hyperlink" Target="https://www.theaustralian.com.au/arts/review/jackson-pollocks-landmark-work-remains-in-pole-position/news-story/57df4a206b7ff0f304afee4110da8488" TargetMode="External"/><Relationship Id="rId35" Type="http://schemas.openxmlformats.org/officeDocument/2006/relationships/hyperlink" Target="http://theconversation.edu.au/robert-hughes-reflections-on-a-passionate-critic-8689" TargetMode="External"/><Relationship Id="rId43" Type="http://schemas.openxmlformats.org/officeDocument/2006/relationships/hyperlink" Target="https://www.afr.com/politics/mexicos-modernists-20010427-k0ywu" TargetMode="External"/><Relationship Id="rId8" Type="http://schemas.openxmlformats.org/officeDocument/2006/relationships/hyperlink" Target="mailto:a.white@unimelb.edu.au" TargetMode="External"/><Relationship Id="rId3" Type="http://schemas.openxmlformats.org/officeDocument/2006/relationships/styles" Target="styles.xml"/><Relationship Id="rId12" Type="http://schemas.openxmlformats.org/officeDocument/2006/relationships/hyperlink" Target="https://mediaportal.regione.lombardia.it/portal/watch/vod/55120" TargetMode="External"/><Relationship Id="rId17" Type="http://schemas.openxmlformats.org/officeDocument/2006/relationships/hyperlink" Target="https://www.abc.net.au/melbourne/programs/breakfast/melbourne-breakfast/102330406" TargetMode="External"/><Relationship Id="rId25" Type="http://schemas.openxmlformats.org/officeDocument/2006/relationships/hyperlink" Target="http://aaanz.info/support-art-history-at-vuw/" TargetMode="External"/><Relationship Id="rId33" Type="http://schemas.openxmlformats.org/officeDocument/2006/relationships/hyperlink" Target="https://www.abc.net.au/news/2012-07-31/white-is-art-valued/4166778" TargetMode="External"/><Relationship Id="rId38" Type="http://schemas.openxmlformats.org/officeDocument/2006/relationships/hyperlink" Target="https://podcasts.apple.com/fr/podcast/running-hot-and-cool-climate-change-in-post-war-art/id4219617%20part%2095?i=1000411465115" TargetMode="External"/><Relationship Id="rId46" Type="http://schemas.openxmlformats.org/officeDocument/2006/relationships/theme" Target="theme/theme1.xml"/><Relationship Id="rId20" Type="http://schemas.openxmlformats.org/officeDocument/2006/relationships/hyperlink" Target="https://www.youtube.com/watch?v=wCvbrAMWR0k&amp;t=50s" TargetMode="External"/><Relationship Id="rId41" Type="http://schemas.openxmlformats.org/officeDocument/2006/relationships/hyperlink" Target="http://www.abc.net.au/radionational/programs/deepend/visual-arts--nostalgia/33147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AC3A7-151E-445D-BF49-1A7C7DDD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8605</Words>
  <Characters>49055</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Dr Anthony White</vt:lpstr>
    </vt:vector>
  </TitlesOfParts>
  <Company>The University of Melbourne</Company>
  <LinksUpToDate>false</LinksUpToDate>
  <CharactersWithSpaces>57545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Anthony White</dc:title>
  <dc:subject/>
  <dc:creator>Anthony George White</dc:creator>
  <cp:keywords/>
  <dc:description/>
  <cp:lastModifiedBy>Anthony White</cp:lastModifiedBy>
  <cp:revision>2</cp:revision>
  <cp:lastPrinted>2011-10-27T23:14:00Z</cp:lastPrinted>
  <dcterms:created xsi:type="dcterms:W3CDTF">2026-09-20T02:10:00Z</dcterms:created>
  <dcterms:modified xsi:type="dcterms:W3CDTF">2026-09-20T02:10:00Z</dcterms:modified>
</cp:coreProperties>
</file>